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3361A891" w:rsidR="004D0259" w:rsidRPr="003D6C50" w:rsidRDefault="004D0259" w:rsidP="00057905">
            <w:pPr>
              <w:pStyle w:val="Kehatekst"/>
              <w:tabs>
                <w:tab w:val="left" w:pos="6521"/>
              </w:tabs>
              <w:rPr>
                <w:bCs/>
                <w:sz w:val="24"/>
                <w:szCs w:val="24"/>
              </w:rPr>
            </w:pPr>
          </w:p>
        </w:tc>
      </w:tr>
      <w:tr w:rsidR="00036393" w:rsidRPr="00DA158D" w14:paraId="166E78DE" w14:textId="77777777" w:rsidTr="00057905">
        <w:trPr>
          <w:cantSplit/>
        </w:trPr>
        <w:tc>
          <w:tcPr>
            <w:tcW w:w="4589" w:type="dxa"/>
          </w:tcPr>
          <w:p w14:paraId="6746888A" w14:textId="03A11C8C" w:rsidR="00036393" w:rsidRPr="003D6C50" w:rsidRDefault="00036393" w:rsidP="004C0DD9">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00293B1E">
              <w:rPr>
                <w:szCs w:val="24"/>
              </w:rPr>
              <w:t>volikogu</w:t>
            </w:r>
            <w:r w:rsidRPr="003D6C50">
              <w:rPr>
                <w:szCs w:val="24"/>
              </w:rPr>
              <w:t xml:space="preserve"> </w:t>
            </w:r>
            <w:r w:rsidR="00683FFF">
              <w:rPr>
                <w:szCs w:val="24"/>
              </w:rPr>
              <w:t>otsuse</w:t>
            </w:r>
            <w:r w:rsidRPr="003D6C50">
              <w:rPr>
                <w:szCs w:val="24"/>
              </w:rPr>
              <w:t xml:space="preserve"> „</w:t>
            </w:r>
            <w:r w:rsidR="00D37B69">
              <w:rPr>
                <w:szCs w:val="24"/>
              </w:rPr>
              <w:t>Kõpu küla</w:t>
            </w:r>
            <w:r w:rsidR="00DA158D">
              <w:rPr>
                <w:szCs w:val="24"/>
              </w:rPr>
              <w:t xml:space="preserve"> </w:t>
            </w:r>
            <w:r w:rsidR="00D37B69">
              <w:rPr>
                <w:szCs w:val="24"/>
              </w:rPr>
              <w:t>Kuldallika</w:t>
            </w:r>
            <w:r w:rsidR="00B07373" w:rsidRPr="00B07373">
              <w:rPr>
                <w:szCs w:val="24"/>
              </w:rPr>
              <w:t xml:space="preserve"> </w:t>
            </w:r>
            <w:r w:rsidR="00771A52">
              <w:rPr>
                <w:szCs w:val="24"/>
              </w:rPr>
              <w:t>kinnistu</w:t>
            </w:r>
            <w:r w:rsidR="00B07373" w:rsidRPr="00B07373">
              <w:rPr>
                <w:szCs w:val="24"/>
              </w:rPr>
              <w:t xml:space="preserve"> detailplaneeringu koostamise algatamine ja keskkonnamõju strateegilise hindamise algatamata jätmine</w:t>
            </w:r>
            <w:r w:rsidRPr="003D6C50">
              <w:rPr>
                <w:noProof/>
                <w:szCs w:val="24"/>
              </w:rPr>
              <w:t xml:space="preserve">“ </w:t>
            </w:r>
            <w:r w:rsidRPr="003D6C50">
              <w:rPr>
                <w:szCs w:val="24"/>
              </w:rPr>
              <w:t>juurde</w:t>
            </w:r>
          </w:p>
        </w:tc>
        <w:tc>
          <w:tcPr>
            <w:tcW w:w="5152" w:type="dxa"/>
          </w:tcPr>
          <w:p w14:paraId="17F112E4" w14:textId="77777777" w:rsidR="00036393" w:rsidRPr="00DA158D" w:rsidRDefault="00036393" w:rsidP="00057905">
            <w:pPr>
              <w:pStyle w:val="Kehatekst"/>
              <w:tabs>
                <w:tab w:val="left" w:pos="6521"/>
              </w:tabs>
              <w:rPr>
                <w:sz w:val="24"/>
                <w:szCs w:val="24"/>
              </w:rPr>
            </w:pPr>
          </w:p>
        </w:tc>
      </w:tr>
      <w:tr w:rsidR="00036393" w:rsidRPr="00DA158D" w14:paraId="008171F5" w14:textId="77777777" w:rsidTr="00057905">
        <w:trPr>
          <w:cantSplit/>
        </w:trPr>
        <w:tc>
          <w:tcPr>
            <w:tcW w:w="9741" w:type="dxa"/>
            <w:gridSpan w:val="2"/>
          </w:tcPr>
          <w:p w14:paraId="271F8D6E" w14:textId="77777777" w:rsidR="00036393" w:rsidRPr="00DA158D" w:rsidRDefault="00036393" w:rsidP="00057905">
            <w:pPr>
              <w:pStyle w:val="Kehatekst"/>
              <w:tabs>
                <w:tab w:val="left" w:pos="6521"/>
              </w:tabs>
              <w:rPr>
                <w:sz w:val="24"/>
                <w:szCs w:val="24"/>
              </w:rPr>
            </w:pPr>
          </w:p>
        </w:tc>
      </w:tr>
      <w:tr w:rsidR="00036393" w:rsidRPr="00DA158D" w14:paraId="1608C4EE" w14:textId="77777777" w:rsidTr="00057905">
        <w:trPr>
          <w:cantSplit/>
        </w:trPr>
        <w:tc>
          <w:tcPr>
            <w:tcW w:w="9741" w:type="dxa"/>
            <w:gridSpan w:val="2"/>
          </w:tcPr>
          <w:p w14:paraId="00FD71F0" w14:textId="77777777" w:rsidR="00036393" w:rsidRPr="00DA158D" w:rsidRDefault="00036393" w:rsidP="00057905">
            <w:pPr>
              <w:pStyle w:val="Kehatekst"/>
              <w:tabs>
                <w:tab w:val="left" w:pos="6521"/>
              </w:tabs>
              <w:rPr>
                <w:bCs/>
                <w:sz w:val="24"/>
                <w:szCs w:val="24"/>
              </w:rPr>
            </w:pPr>
          </w:p>
        </w:tc>
      </w:tr>
    </w:tbl>
    <w:p w14:paraId="3B3EA8AD" w14:textId="1CC439BB" w:rsidR="003F715D" w:rsidRDefault="00036393" w:rsidP="007E1040">
      <w:pPr>
        <w:jc w:val="both"/>
        <w:rPr>
          <w:b/>
          <w:noProof/>
          <w:sz w:val="24"/>
          <w:szCs w:val="24"/>
        </w:rPr>
      </w:pPr>
      <w:r w:rsidRPr="00DA158D">
        <w:rPr>
          <w:b/>
          <w:noProof/>
          <w:sz w:val="24"/>
          <w:szCs w:val="24"/>
        </w:rPr>
        <w:t>Hiiumaa Valla</w:t>
      </w:r>
      <w:r w:rsidR="00293B1E" w:rsidRPr="00DA158D">
        <w:rPr>
          <w:b/>
          <w:noProof/>
          <w:sz w:val="24"/>
          <w:szCs w:val="24"/>
        </w:rPr>
        <w:t>volikogu</w:t>
      </w:r>
      <w:r w:rsidR="00293B1E" w:rsidRPr="00DA158D">
        <w:rPr>
          <w:b/>
        </w:rPr>
        <w:t xml:space="preserve"> </w:t>
      </w:r>
      <w:r w:rsidR="00293B1E" w:rsidRPr="00DA158D">
        <w:rPr>
          <w:b/>
          <w:noProof/>
          <w:sz w:val="24"/>
          <w:szCs w:val="24"/>
        </w:rPr>
        <w:t xml:space="preserve">otsusega algatatakse </w:t>
      </w:r>
      <w:r w:rsidR="00DA158D">
        <w:rPr>
          <w:b/>
          <w:noProof/>
          <w:sz w:val="24"/>
          <w:szCs w:val="24"/>
        </w:rPr>
        <w:t>Kõrgessaare valla</w:t>
      </w:r>
      <w:r w:rsidR="00293B1E" w:rsidRPr="00DA158D">
        <w:rPr>
          <w:b/>
          <w:noProof/>
          <w:sz w:val="24"/>
          <w:szCs w:val="24"/>
        </w:rPr>
        <w:t xml:space="preserve"> üldplaneeringut muutva </w:t>
      </w:r>
      <w:r w:rsidR="002F64D5">
        <w:rPr>
          <w:b/>
          <w:noProof/>
          <w:sz w:val="24"/>
          <w:szCs w:val="24"/>
        </w:rPr>
        <w:t>Kõpu küla</w:t>
      </w:r>
      <w:r w:rsidR="00DA158D">
        <w:rPr>
          <w:b/>
          <w:noProof/>
          <w:sz w:val="24"/>
          <w:szCs w:val="24"/>
        </w:rPr>
        <w:t xml:space="preserve"> </w:t>
      </w:r>
      <w:r w:rsidR="002F64D5">
        <w:rPr>
          <w:b/>
          <w:noProof/>
          <w:sz w:val="24"/>
          <w:szCs w:val="24"/>
        </w:rPr>
        <w:t>Kuldallika</w:t>
      </w:r>
      <w:r w:rsidR="00854B6A" w:rsidRPr="00DA158D">
        <w:rPr>
          <w:b/>
          <w:noProof/>
          <w:sz w:val="24"/>
          <w:szCs w:val="24"/>
        </w:rPr>
        <w:t xml:space="preserve"> </w:t>
      </w:r>
      <w:r w:rsidR="00771A52" w:rsidRPr="00DA158D">
        <w:rPr>
          <w:b/>
          <w:noProof/>
          <w:sz w:val="24"/>
          <w:szCs w:val="24"/>
        </w:rPr>
        <w:t>kinnistu</w:t>
      </w:r>
      <w:r w:rsidR="00293B1E" w:rsidRPr="00DA158D">
        <w:rPr>
          <w:b/>
          <w:noProof/>
          <w:sz w:val="24"/>
          <w:szCs w:val="24"/>
        </w:rPr>
        <w:t xml:space="preserve"> detailplaneeringu koostamine ning jäetakse algatamata keskkonnamõju</w:t>
      </w:r>
      <w:r w:rsidR="00AC73AB" w:rsidRPr="00DA158D">
        <w:rPr>
          <w:b/>
          <w:noProof/>
          <w:sz w:val="24"/>
          <w:szCs w:val="24"/>
        </w:rPr>
        <w:t xml:space="preserve"> </w:t>
      </w:r>
      <w:r w:rsidR="00293B1E" w:rsidRPr="00DA158D">
        <w:rPr>
          <w:b/>
          <w:noProof/>
          <w:sz w:val="24"/>
          <w:szCs w:val="24"/>
        </w:rPr>
        <w:t>strateegiline hindamine (edaspidi KSH).</w:t>
      </w:r>
    </w:p>
    <w:p w14:paraId="1ED7CC65" w14:textId="77777777" w:rsidR="00DA158D" w:rsidRDefault="00DA158D" w:rsidP="007E1040">
      <w:pPr>
        <w:jc w:val="both"/>
        <w:rPr>
          <w:b/>
          <w:noProof/>
          <w:sz w:val="24"/>
          <w:szCs w:val="24"/>
        </w:rPr>
      </w:pPr>
    </w:p>
    <w:p w14:paraId="5799B845" w14:textId="275063DF" w:rsidR="00DA158D" w:rsidRPr="00DA158D" w:rsidRDefault="00DA158D" w:rsidP="007E1040">
      <w:pPr>
        <w:jc w:val="both"/>
        <w:rPr>
          <w:b/>
          <w:noProof/>
          <w:sz w:val="24"/>
          <w:szCs w:val="24"/>
        </w:rPr>
      </w:pPr>
      <w:r>
        <w:rPr>
          <w:b/>
          <w:noProof/>
          <w:sz w:val="24"/>
          <w:szCs w:val="24"/>
        </w:rPr>
        <w:t xml:space="preserve">1. Olemasolev olukord </w:t>
      </w:r>
    </w:p>
    <w:p w14:paraId="35199633" w14:textId="022CC52C" w:rsidR="00EE3597" w:rsidRPr="002F64D5" w:rsidRDefault="002A0F7E" w:rsidP="00DA158D">
      <w:pPr>
        <w:spacing w:before="120"/>
        <w:jc w:val="both"/>
        <w:rPr>
          <w:sz w:val="24"/>
          <w:szCs w:val="24"/>
          <w:lang w:val="et-EE"/>
        </w:rPr>
      </w:pPr>
      <w:r>
        <w:rPr>
          <w:sz w:val="24"/>
          <w:szCs w:val="24"/>
          <w:lang w:val="et-EE"/>
        </w:rPr>
        <w:t xml:space="preserve">1.1 </w:t>
      </w:r>
      <w:r w:rsidR="00DA158D">
        <w:rPr>
          <w:bCs/>
          <w:sz w:val="24"/>
          <w:szCs w:val="24"/>
          <w:lang w:val="et-EE"/>
        </w:rPr>
        <w:t xml:space="preserve">Planeeringuala paikneb </w:t>
      </w:r>
      <w:r w:rsidR="00DA158D" w:rsidRPr="00F957AD">
        <w:rPr>
          <w:rFonts w:eastAsia="Calibri"/>
          <w:iCs/>
          <w:sz w:val="24"/>
          <w:szCs w:val="24"/>
          <w:lang w:val="et-EE" w:eastAsia="en-US"/>
        </w:rPr>
        <w:t>Kõrgessaare Vallavolikogu 17.1.2003 määrusega nr 5 kehtestatud „Kõrgessaare valla üldplaneering“ ja Kõrgessaare Vallavolikogu 12.11.2010 määrusega nr 19 kehtestatud Kõrgessaare valla üldplaneeringu teemaplaneeringu</w:t>
      </w:r>
      <w:r w:rsidR="002F64D5">
        <w:rPr>
          <w:rFonts w:eastAsia="Calibri"/>
          <w:iCs/>
          <w:sz w:val="24"/>
          <w:szCs w:val="24"/>
          <w:lang w:val="et-EE" w:eastAsia="en-US"/>
        </w:rPr>
        <w:t xml:space="preserve"> </w:t>
      </w:r>
      <w:r w:rsidR="00DA158D" w:rsidRPr="00F957AD">
        <w:rPr>
          <w:rFonts w:eastAsia="Calibri"/>
          <w:iCs/>
          <w:sz w:val="24"/>
          <w:szCs w:val="24"/>
          <w:lang w:val="et-EE" w:eastAsia="en-US"/>
        </w:rPr>
        <w:t xml:space="preserve">„Maakasutusreeglite ja </w:t>
      </w:r>
      <w:r w:rsidR="00DA158D" w:rsidRPr="002F64D5">
        <w:rPr>
          <w:rFonts w:eastAsia="Calibri"/>
          <w:iCs/>
          <w:sz w:val="24"/>
          <w:szCs w:val="24"/>
          <w:lang w:val="et-EE" w:eastAsia="en-US"/>
        </w:rPr>
        <w:t>ehitustingimuste määramine“ alal.</w:t>
      </w:r>
    </w:p>
    <w:p w14:paraId="35162E9D" w14:textId="77777777" w:rsidR="002F64D5" w:rsidRPr="002F64D5" w:rsidRDefault="003F715D" w:rsidP="002F64D5">
      <w:pPr>
        <w:spacing w:before="120"/>
        <w:jc w:val="both"/>
        <w:rPr>
          <w:sz w:val="24"/>
          <w:szCs w:val="24"/>
          <w:lang w:val="et-EE"/>
        </w:rPr>
      </w:pPr>
      <w:r w:rsidRPr="002F64D5">
        <w:rPr>
          <w:sz w:val="24"/>
          <w:szCs w:val="24"/>
          <w:lang w:val="et-EE"/>
        </w:rPr>
        <w:t>1.2</w:t>
      </w:r>
      <w:r w:rsidR="002A0F7E" w:rsidRPr="002F64D5">
        <w:rPr>
          <w:sz w:val="24"/>
          <w:szCs w:val="24"/>
          <w:lang w:val="et-EE"/>
        </w:rPr>
        <w:t xml:space="preserve"> </w:t>
      </w:r>
      <w:r w:rsidR="00B07373" w:rsidRPr="002F64D5">
        <w:rPr>
          <w:sz w:val="24"/>
          <w:szCs w:val="24"/>
          <w:lang w:val="et-EE"/>
        </w:rPr>
        <w:t xml:space="preserve">Planeeringualana mõistetakse Hiiumaa vallas </w:t>
      </w:r>
      <w:r w:rsidR="002F64D5" w:rsidRPr="002F64D5">
        <w:rPr>
          <w:sz w:val="24"/>
          <w:szCs w:val="24"/>
          <w:lang w:val="et-EE"/>
        </w:rPr>
        <w:t>Kõpu külas</w:t>
      </w:r>
      <w:r w:rsidR="00DA158D" w:rsidRPr="002F64D5">
        <w:rPr>
          <w:sz w:val="24"/>
          <w:szCs w:val="24"/>
          <w:lang w:val="et-EE"/>
        </w:rPr>
        <w:t xml:space="preserve"> </w:t>
      </w:r>
      <w:r w:rsidR="002F64D5" w:rsidRPr="002F64D5">
        <w:rPr>
          <w:sz w:val="24"/>
          <w:szCs w:val="24"/>
          <w:lang w:val="et-EE"/>
        </w:rPr>
        <w:t>Kuldallika</w:t>
      </w:r>
      <w:r w:rsidR="00B07373" w:rsidRPr="002F64D5">
        <w:rPr>
          <w:sz w:val="24"/>
          <w:szCs w:val="24"/>
          <w:lang w:val="et-EE"/>
        </w:rPr>
        <w:t xml:space="preserve"> </w:t>
      </w:r>
      <w:r w:rsidR="00771A52" w:rsidRPr="002F64D5">
        <w:rPr>
          <w:sz w:val="24"/>
          <w:szCs w:val="24"/>
          <w:lang w:val="et-EE"/>
        </w:rPr>
        <w:t>kinnistut</w:t>
      </w:r>
      <w:r w:rsidR="00B07373" w:rsidRPr="002F64D5">
        <w:rPr>
          <w:sz w:val="24"/>
          <w:szCs w:val="24"/>
          <w:lang w:val="et-EE"/>
        </w:rPr>
        <w:t xml:space="preserve"> katastritunnusega </w:t>
      </w:r>
      <w:bookmarkStart w:id="0" w:name="_Hlk197688604"/>
      <w:r w:rsidR="00DA158D" w:rsidRPr="002F64D5">
        <w:rPr>
          <w:sz w:val="24"/>
          <w:szCs w:val="24"/>
          <w:shd w:val="clear" w:color="auto" w:fill="FFFFFF"/>
          <w:lang w:val="et-EE"/>
        </w:rPr>
        <w:t>39201:004:0</w:t>
      </w:r>
      <w:bookmarkEnd w:id="0"/>
      <w:r w:rsidR="002F64D5" w:rsidRPr="002F64D5">
        <w:rPr>
          <w:sz w:val="24"/>
          <w:szCs w:val="24"/>
          <w:shd w:val="clear" w:color="auto" w:fill="FFFFFF"/>
          <w:lang w:val="et-EE"/>
        </w:rPr>
        <w:t>814</w:t>
      </w:r>
      <w:r w:rsidR="00B07373" w:rsidRPr="002F64D5">
        <w:rPr>
          <w:sz w:val="24"/>
          <w:szCs w:val="24"/>
          <w:lang w:val="et-EE"/>
        </w:rPr>
        <w:t xml:space="preserve">, </w:t>
      </w:r>
      <w:r w:rsidR="00DA158D" w:rsidRPr="002F64D5">
        <w:rPr>
          <w:sz w:val="24"/>
          <w:szCs w:val="24"/>
          <w:lang w:val="et-EE"/>
        </w:rPr>
        <w:t>maatulundusmaa</w:t>
      </w:r>
      <w:r w:rsidR="008F293B" w:rsidRPr="002F64D5">
        <w:rPr>
          <w:sz w:val="24"/>
          <w:szCs w:val="24"/>
          <w:lang w:val="et-EE"/>
        </w:rPr>
        <w:t xml:space="preserve"> </w:t>
      </w:r>
      <w:r w:rsidR="00C7182B" w:rsidRPr="002F64D5">
        <w:rPr>
          <w:sz w:val="24"/>
          <w:szCs w:val="24"/>
          <w:lang w:val="et-EE"/>
        </w:rPr>
        <w:t>100</w:t>
      </w:r>
      <w:r w:rsidR="008F293B" w:rsidRPr="002F64D5">
        <w:rPr>
          <w:sz w:val="24"/>
          <w:szCs w:val="24"/>
          <w:lang w:val="et-EE"/>
        </w:rPr>
        <w:t>%</w:t>
      </w:r>
      <w:r w:rsidR="006A1FAC" w:rsidRPr="002F64D5">
        <w:rPr>
          <w:sz w:val="24"/>
          <w:szCs w:val="24"/>
          <w:lang w:val="et-EE"/>
        </w:rPr>
        <w:t xml:space="preserve">, </w:t>
      </w:r>
      <w:r w:rsidR="008F293B" w:rsidRPr="002F64D5">
        <w:rPr>
          <w:sz w:val="24"/>
          <w:szCs w:val="24"/>
          <w:lang w:val="et-EE"/>
        </w:rPr>
        <w:t>eraomand</w:t>
      </w:r>
      <w:r w:rsidR="00365CF7" w:rsidRPr="002F64D5">
        <w:rPr>
          <w:sz w:val="24"/>
          <w:szCs w:val="24"/>
          <w:lang w:val="et-EE"/>
        </w:rPr>
        <w:t>is</w:t>
      </w:r>
      <w:r w:rsidR="001E6EA1" w:rsidRPr="002F64D5">
        <w:rPr>
          <w:sz w:val="24"/>
          <w:szCs w:val="24"/>
          <w:lang w:val="et-EE"/>
        </w:rPr>
        <w:t>,</w:t>
      </w:r>
      <w:r w:rsidR="00B07373" w:rsidRPr="002F64D5">
        <w:rPr>
          <w:sz w:val="24"/>
          <w:szCs w:val="24"/>
          <w:lang w:val="et-EE"/>
        </w:rPr>
        <w:t xml:space="preserve"> pindalaga </w:t>
      </w:r>
      <w:bookmarkStart w:id="1" w:name="_Hlk197688879"/>
      <w:r w:rsidR="002F64D5" w:rsidRPr="002F64D5">
        <w:rPr>
          <w:sz w:val="24"/>
          <w:szCs w:val="24"/>
          <w:lang w:val="et-EE"/>
        </w:rPr>
        <w:t>20287</w:t>
      </w:r>
      <w:r w:rsidR="00B07373" w:rsidRPr="002F64D5">
        <w:rPr>
          <w:sz w:val="24"/>
          <w:szCs w:val="24"/>
          <w:lang w:val="et-EE"/>
        </w:rPr>
        <w:t xml:space="preserve"> </w:t>
      </w:r>
      <w:bookmarkEnd w:id="1"/>
      <w:r w:rsidR="00B07373" w:rsidRPr="002F64D5">
        <w:rPr>
          <w:sz w:val="24"/>
          <w:szCs w:val="24"/>
          <w:lang w:val="et-EE"/>
        </w:rPr>
        <w:t xml:space="preserve">m². </w:t>
      </w:r>
      <w:r w:rsidR="00771A52" w:rsidRPr="002F64D5">
        <w:rPr>
          <w:sz w:val="24"/>
          <w:szCs w:val="24"/>
          <w:lang w:val="et-EE"/>
        </w:rPr>
        <w:t>Kinnistu</w:t>
      </w:r>
      <w:r w:rsidR="00C7182B" w:rsidRPr="002F64D5">
        <w:rPr>
          <w:sz w:val="24"/>
          <w:szCs w:val="24"/>
          <w:lang w:val="et-EE"/>
        </w:rPr>
        <w:t xml:space="preserve"> on hoonestamata</w:t>
      </w:r>
      <w:r w:rsidR="00DA158D" w:rsidRPr="002F64D5">
        <w:rPr>
          <w:sz w:val="24"/>
          <w:szCs w:val="24"/>
          <w:lang w:val="et-EE"/>
        </w:rPr>
        <w:t xml:space="preserve"> </w:t>
      </w:r>
      <w:r w:rsidR="002F64D5" w:rsidRPr="002F64D5">
        <w:rPr>
          <w:sz w:val="24"/>
          <w:szCs w:val="24"/>
          <w:lang w:val="et-EE"/>
        </w:rPr>
        <w:t>metsmaa.</w:t>
      </w:r>
    </w:p>
    <w:p w14:paraId="3D75B138" w14:textId="18D9C0D4" w:rsidR="002F64D5" w:rsidRPr="002F64D5" w:rsidRDefault="002F64D5" w:rsidP="002F64D5">
      <w:pPr>
        <w:spacing w:before="120"/>
        <w:jc w:val="both"/>
        <w:rPr>
          <w:sz w:val="24"/>
          <w:szCs w:val="24"/>
          <w:lang w:val="et-EE"/>
        </w:rPr>
      </w:pPr>
      <w:r w:rsidRPr="002F64D5">
        <w:rPr>
          <w:sz w:val="24"/>
          <w:szCs w:val="24"/>
          <w:lang w:val="et-EE"/>
        </w:rPr>
        <w:t xml:space="preserve">1.3 </w:t>
      </w:r>
      <w:bookmarkStart w:id="2" w:name="_Hlk210828663"/>
      <w:r w:rsidR="00F153B3" w:rsidRPr="002F64D5">
        <w:rPr>
          <w:sz w:val="24"/>
          <w:szCs w:val="24"/>
          <w:lang w:val="et-EE"/>
        </w:rPr>
        <w:t>Juurdepääs</w:t>
      </w:r>
      <w:bookmarkStart w:id="3" w:name="_Hlk172621629"/>
      <w:r w:rsidR="006123A2">
        <w:rPr>
          <w:sz w:val="24"/>
          <w:szCs w:val="24"/>
          <w:lang w:val="et-EE"/>
        </w:rPr>
        <w:t>uks</w:t>
      </w:r>
      <w:r w:rsidR="00DA158D" w:rsidRPr="002F64D5">
        <w:rPr>
          <w:sz w:val="24"/>
          <w:szCs w:val="24"/>
          <w:lang w:val="et-EE"/>
        </w:rPr>
        <w:t xml:space="preserve"> kruntidele </w:t>
      </w:r>
      <w:bookmarkStart w:id="4" w:name="_Hlk168995009"/>
      <w:r w:rsidRPr="002F64D5">
        <w:rPr>
          <w:sz w:val="24"/>
          <w:szCs w:val="24"/>
          <w:lang w:val="et-EE"/>
        </w:rPr>
        <w:t>kasutatakse olemasoleva</w:t>
      </w:r>
      <w:r w:rsidR="00DA158D" w:rsidRPr="002F64D5">
        <w:rPr>
          <w:sz w:val="24"/>
          <w:szCs w:val="24"/>
          <w:lang w:val="et-EE"/>
        </w:rPr>
        <w:t xml:space="preserve"> </w:t>
      </w:r>
      <w:r w:rsidRPr="002F64D5">
        <w:rPr>
          <w:sz w:val="24"/>
          <w:szCs w:val="24"/>
          <w:lang w:val="et-EE"/>
        </w:rPr>
        <w:t>mahasõitu 12136 Puski-Kõpu-Ristna teelt piki kruntide piiri</w:t>
      </w:r>
      <w:bookmarkEnd w:id="4"/>
      <w:r>
        <w:rPr>
          <w:sz w:val="24"/>
          <w:szCs w:val="24"/>
          <w:lang w:val="et-EE"/>
        </w:rPr>
        <w:t xml:space="preserve"> </w:t>
      </w:r>
      <w:r w:rsidRPr="002F64D5">
        <w:rPr>
          <w:sz w:val="24"/>
          <w:szCs w:val="24"/>
          <w:lang w:val="et-EE"/>
        </w:rPr>
        <w:t>Mägipe lautriteelt (20501:001:1670).</w:t>
      </w:r>
      <w:r w:rsidR="00DA158D" w:rsidRPr="002F64D5">
        <w:rPr>
          <w:sz w:val="24"/>
          <w:szCs w:val="24"/>
          <w:lang w:val="et-EE"/>
        </w:rPr>
        <w:t xml:space="preserve"> </w:t>
      </w:r>
      <w:bookmarkEnd w:id="3"/>
      <w:r w:rsidR="00DA158D" w:rsidRPr="002F64D5">
        <w:rPr>
          <w:rStyle w:val="fontstyle01"/>
          <w:rFonts w:ascii="Times New Roman" w:hAnsi="Times New Roman"/>
          <w:color w:val="auto"/>
          <w:lang w:val="et-EE"/>
        </w:rPr>
        <w:t xml:space="preserve">Parkimine </w:t>
      </w:r>
      <w:r>
        <w:rPr>
          <w:rStyle w:val="fontstyle01"/>
          <w:rFonts w:ascii="Times New Roman" w:hAnsi="Times New Roman"/>
          <w:color w:val="auto"/>
          <w:lang w:val="et-EE"/>
        </w:rPr>
        <w:t>lahendatakse</w:t>
      </w:r>
      <w:r w:rsidR="00DA158D" w:rsidRPr="002F64D5">
        <w:rPr>
          <w:rStyle w:val="fontstyle01"/>
          <w:rFonts w:ascii="Times New Roman" w:hAnsi="Times New Roman"/>
          <w:color w:val="auto"/>
          <w:lang w:val="et-EE"/>
        </w:rPr>
        <w:t xml:space="preserve"> kru</w:t>
      </w:r>
      <w:r w:rsidRPr="002F64D5">
        <w:rPr>
          <w:rStyle w:val="fontstyle01"/>
          <w:rFonts w:ascii="Times New Roman" w:hAnsi="Times New Roman"/>
          <w:color w:val="auto"/>
          <w:lang w:val="et-EE"/>
        </w:rPr>
        <w:t>ntide</w:t>
      </w:r>
      <w:r w:rsidR="00DA158D" w:rsidRPr="002F64D5">
        <w:rPr>
          <w:rStyle w:val="fontstyle01"/>
          <w:rFonts w:ascii="Times New Roman" w:hAnsi="Times New Roman"/>
          <w:color w:val="auto"/>
          <w:lang w:val="et-EE"/>
        </w:rPr>
        <w:t xml:space="preserve"> siseselt ning </w:t>
      </w:r>
      <w:r w:rsidRPr="002F64D5">
        <w:rPr>
          <w:rStyle w:val="fontstyle01"/>
          <w:rFonts w:ascii="Times New Roman" w:hAnsi="Times New Roman"/>
          <w:color w:val="auto"/>
          <w:lang w:val="et-EE"/>
        </w:rPr>
        <w:t>teedele</w:t>
      </w:r>
      <w:r w:rsidR="00DA158D" w:rsidRPr="002F64D5">
        <w:rPr>
          <w:rStyle w:val="fontstyle01"/>
          <w:rFonts w:ascii="Times New Roman" w:hAnsi="Times New Roman"/>
          <w:color w:val="auto"/>
          <w:lang w:val="et-EE"/>
        </w:rPr>
        <w:t xml:space="preserve"> parkimist ja tagurdamist </w:t>
      </w:r>
      <w:r>
        <w:rPr>
          <w:rStyle w:val="fontstyle01"/>
          <w:rFonts w:ascii="Times New Roman" w:hAnsi="Times New Roman"/>
          <w:color w:val="auto"/>
          <w:lang w:val="et-EE"/>
        </w:rPr>
        <w:t xml:space="preserve">ette ei nähta. </w:t>
      </w:r>
      <w:r w:rsidR="00DA158D" w:rsidRPr="002F64D5">
        <w:rPr>
          <w:rStyle w:val="fontstyle01"/>
          <w:rFonts w:ascii="Times New Roman" w:hAnsi="Times New Roman"/>
          <w:color w:val="auto"/>
          <w:lang w:val="et-EE"/>
        </w:rPr>
        <w:t xml:space="preserve"> </w:t>
      </w:r>
    </w:p>
    <w:bookmarkEnd w:id="2"/>
    <w:p w14:paraId="717357F2" w14:textId="21E0EC96" w:rsidR="003F715D" w:rsidRPr="00F75261" w:rsidRDefault="002F64D5" w:rsidP="002F64D5">
      <w:pPr>
        <w:spacing w:before="120"/>
        <w:jc w:val="both"/>
        <w:rPr>
          <w:sz w:val="24"/>
          <w:szCs w:val="24"/>
          <w:lang w:val="et-EE"/>
        </w:rPr>
      </w:pPr>
      <w:r w:rsidRPr="002F64D5">
        <w:rPr>
          <w:sz w:val="24"/>
          <w:szCs w:val="24"/>
          <w:lang w:val="et-EE"/>
        </w:rPr>
        <w:t xml:space="preserve">1.4 </w:t>
      </w:r>
      <w:r w:rsidR="00B07373" w:rsidRPr="002F64D5">
        <w:rPr>
          <w:sz w:val="24"/>
          <w:szCs w:val="24"/>
          <w:lang w:val="et-EE"/>
        </w:rPr>
        <w:t>Detailplaneering</w:t>
      </w:r>
      <w:r w:rsidR="008F293B" w:rsidRPr="002F64D5">
        <w:rPr>
          <w:sz w:val="24"/>
          <w:szCs w:val="24"/>
          <w:lang w:val="et-EE"/>
        </w:rPr>
        <w:t xml:space="preserve">u ala ei jää ühegi kaitseala, hoiuala, püsielupaiga ega kaitstava looduse </w:t>
      </w:r>
      <w:r w:rsidR="008F293B" w:rsidRPr="00F75261">
        <w:rPr>
          <w:sz w:val="24"/>
          <w:szCs w:val="24"/>
          <w:lang w:val="et-EE"/>
        </w:rPr>
        <w:t>üksikobjekti kaitsevööndisse ega piirne nendega, mille tõttu eeldatav mõju Natura 2000 võrgustiku alale puudub.</w:t>
      </w:r>
      <w:r w:rsidRPr="00F75261">
        <w:rPr>
          <w:sz w:val="24"/>
          <w:szCs w:val="24"/>
          <w:lang w:val="et-EE"/>
        </w:rPr>
        <w:t xml:space="preserve"> Maaüksusel on tõenäosus III kategooria kaitsealused liigid ja kivistised tumepunane neiuvaip (Epipactis atrorubens) esinemiseks.</w:t>
      </w:r>
    </w:p>
    <w:p w14:paraId="7101E4CF" w14:textId="74809095" w:rsidR="003F715D" w:rsidRPr="00F75261" w:rsidRDefault="003F715D" w:rsidP="007E1040">
      <w:pPr>
        <w:spacing w:before="120"/>
        <w:jc w:val="both"/>
        <w:rPr>
          <w:b/>
          <w:bCs/>
          <w:sz w:val="24"/>
          <w:szCs w:val="24"/>
          <w:lang w:val="et-EE"/>
        </w:rPr>
      </w:pPr>
      <w:r w:rsidRPr="00F75261">
        <w:rPr>
          <w:b/>
          <w:bCs/>
          <w:sz w:val="24"/>
          <w:szCs w:val="24"/>
          <w:lang w:val="et-EE"/>
        </w:rPr>
        <w:t>2. Hiiu maakonnaplaneering</w:t>
      </w:r>
    </w:p>
    <w:p w14:paraId="71A41126" w14:textId="2608E77A" w:rsidR="004F2D78" w:rsidRPr="00F75261" w:rsidRDefault="004F2D78" w:rsidP="004F2D78">
      <w:pPr>
        <w:spacing w:before="120" w:line="240" w:lineRule="atLeast"/>
        <w:jc w:val="both"/>
        <w:rPr>
          <w:sz w:val="24"/>
          <w:szCs w:val="24"/>
          <w:lang w:val="et-EE"/>
        </w:rPr>
      </w:pPr>
      <w:bookmarkStart w:id="5" w:name="_Hlk172559974"/>
      <w:r w:rsidRPr="00F75261">
        <w:rPr>
          <w:sz w:val="24"/>
          <w:szCs w:val="24"/>
          <w:lang w:val="et-EE"/>
        </w:rPr>
        <w:t>Hiiu maakonnaplaneeringu järgi asub planeeringuala I klassi väärtuslikul maastikul (</w:t>
      </w:r>
      <w:r w:rsidR="00F75261" w:rsidRPr="00F75261">
        <w:rPr>
          <w:sz w:val="24"/>
          <w:szCs w:val="24"/>
          <w:lang w:val="et-EE"/>
        </w:rPr>
        <w:t>Kõpu-Ojaküla-Ülendi</w:t>
      </w:r>
      <w:r w:rsidRPr="00F75261">
        <w:rPr>
          <w:sz w:val="24"/>
          <w:szCs w:val="24"/>
          <w:lang w:val="et-EE"/>
        </w:rPr>
        <w:t xml:space="preserve">). </w:t>
      </w:r>
    </w:p>
    <w:bookmarkEnd w:id="5"/>
    <w:p w14:paraId="08CA8B2C" w14:textId="77777777" w:rsidR="004F2D78" w:rsidRPr="00F75261" w:rsidRDefault="003F715D" w:rsidP="004F2D78">
      <w:pPr>
        <w:spacing w:before="120"/>
        <w:jc w:val="both"/>
        <w:rPr>
          <w:b/>
          <w:bCs/>
          <w:sz w:val="24"/>
          <w:szCs w:val="24"/>
          <w:lang w:val="et-EE"/>
        </w:rPr>
      </w:pPr>
      <w:r w:rsidRPr="00F75261">
        <w:rPr>
          <w:b/>
          <w:bCs/>
          <w:sz w:val="24"/>
          <w:szCs w:val="24"/>
          <w:lang w:val="et-EE"/>
        </w:rPr>
        <w:t xml:space="preserve">3. </w:t>
      </w:r>
      <w:r w:rsidR="00DA158D" w:rsidRPr="00F75261">
        <w:rPr>
          <w:b/>
          <w:bCs/>
          <w:sz w:val="24"/>
          <w:szCs w:val="24"/>
          <w:lang w:val="et-EE"/>
        </w:rPr>
        <w:t>Kõrgessaare valla</w:t>
      </w:r>
      <w:r w:rsidR="00743F1E" w:rsidRPr="00F75261">
        <w:rPr>
          <w:b/>
          <w:bCs/>
          <w:sz w:val="24"/>
          <w:szCs w:val="24"/>
          <w:lang w:val="et-EE"/>
        </w:rPr>
        <w:t xml:space="preserve"> üldplaneering</w:t>
      </w:r>
    </w:p>
    <w:p w14:paraId="2CBE73E2" w14:textId="053AD141" w:rsidR="00F60FD5" w:rsidRPr="002F64D5" w:rsidRDefault="00DA158D" w:rsidP="004F2D78">
      <w:pPr>
        <w:spacing w:before="120"/>
        <w:jc w:val="both"/>
        <w:rPr>
          <w:b/>
          <w:bCs/>
          <w:color w:val="EE0000"/>
          <w:sz w:val="24"/>
          <w:szCs w:val="24"/>
          <w:lang w:val="et-EE"/>
        </w:rPr>
      </w:pPr>
      <w:bookmarkStart w:id="6" w:name="_Hlk197688665"/>
      <w:r w:rsidRPr="00F75261">
        <w:rPr>
          <w:rFonts w:eastAsia="Calibri"/>
          <w:iCs/>
          <w:sz w:val="24"/>
          <w:szCs w:val="24"/>
          <w:lang w:val="et-EE" w:eastAsia="en-US"/>
        </w:rPr>
        <w:t xml:space="preserve">Kõrgessaare Vallavolikogu 17.1.2003 määrusega nr 5 kehtestatud „Kõrgessaare valla üldplaneering“ ja Kõrgessaare Vallavolikogu 12.11.2010 määrusega nr 19 kehtestatud Kõrgessaare valla </w:t>
      </w:r>
      <w:r w:rsidRPr="002409A5">
        <w:rPr>
          <w:rFonts w:eastAsia="Calibri"/>
          <w:iCs/>
          <w:sz w:val="24"/>
          <w:szCs w:val="24"/>
          <w:lang w:val="et-EE" w:eastAsia="en-US"/>
        </w:rPr>
        <w:t xml:space="preserve">üldplaneeringu teemaplaneeringu „Maakasutusreeglite ja ehitustingimuste määramine“ ei ole </w:t>
      </w:r>
      <w:r w:rsidR="002409A5" w:rsidRPr="002409A5">
        <w:rPr>
          <w:rFonts w:eastAsia="Calibri"/>
          <w:iCs/>
          <w:sz w:val="24"/>
          <w:szCs w:val="24"/>
          <w:lang w:val="et-EE" w:eastAsia="en-US"/>
        </w:rPr>
        <w:t>Kuldallika</w:t>
      </w:r>
      <w:r w:rsidRPr="002409A5">
        <w:rPr>
          <w:rFonts w:eastAsia="Calibri"/>
          <w:iCs/>
          <w:sz w:val="24"/>
          <w:szCs w:val="24"/>
          <w:lang w:val="et-EE" w:eastAsia="en-US"/>
        </w:rPr>
        <w:t xml:space="preserve"> kinnistu osas juhtfunktsiooni määratud (valge ala)</w:t>
      </w:r>
      <w:r w:rsidR="00F60FD5" w:rsidRPr="002409A5">
        <w:rPr>
          <w:rFonts w:eastAsia="Calibri"/>
          <w:iCs/>
          <w:sz w:val="24"/>
          <w:szCs w:val="24"/>
          <w:lang w:val="et-EE" w:eastAsia="en-US"/>
        </w:rPr>
        <w:t xml:space="preserve">. Planeeringuala </w:t>
      </w:r>
      <w:r w:rsidR="00F60FD5" w:rsidRPr="002409A5">
        <w:rPr>
          <w:sz w:val="24"/>
          <w:szCs w:val="24"/>
          <w:lang w:val="et-EE"/>
        </w:rPr>
        <w:t>paikneb detailplaneeringu kohustusega alal</w:t>
      </w:r>
      <w:r w:rsidR="002409A5" w:rsidRPr="002409A5">
        <w:rPr>
          <w:sz w:val="24"/>
          <w:szCs w:val="24"/>
          <w:lang w:val="et-EE"/>
        </w:rPr>
        <w:t xml:space="preserve"> ja miljööväärtusega alal</w:t>
      </w:r>
      <w:r w:rsidR="002409A5">
        <w:rPr>
          <w:sz w:val="24"/>
          <w:szCs w:val="24"/>
          <w:lang w:val="et-EE"/>
        </w:rPr>
        <w:t xml:space="preserve">, kus lubatud elamukrundi suurus on kaks (2) hektarit. </w:t>
      </w:r>
    </w:p>
    <w:p w14:paraId="5B437746" w14:textId="77777777" w:rsidR="00F60FD5" w:rsidRPr="00653F01" w:rsidRDefault="00F60FD5" w:rsidP="00F60FD5">
      <w:pPr>
        <w:spacing w:before="120" w:line="240" w:lineRule="atLeast"/>
        <w:jc w:val="both"/>
        <w:rPr>
          <w:sz w:val="24"/>
          <w:szCs w:val="24"/>
          <w:lang w:val="et-EE"/>
        </w:rPr>
      </w:pPr>
      <w:bookmarkStart w:id="7" w:name="_Hlk197688695"/>
      <w:bookmarkEnd w:id="6"/>
      <w:r w:rsidRPr="00653F01">
        <w:rPr>
          <w:sz w:val="24"/>
          <w:szCs w:val="24"/>
          <w:lang w:val="et-EE"/>
        </w:rPr>
        <w:t xml:space="preserve">Uue koostatava üldplaneeringu eelnõu kohaselt on uute elukondlike hoonetega hoonestatava maaüksuse lubatud vähima suuruse üldtingimus väljaspool tiheasustusega ala ehk hajaasustuses on 1 ha. Kohalik omavalitsus võib põhjendatud juhul rakendada uute elukondlike hoonetega hoonestatava maaüksuse vähima suuruse erisust kuni 2 % ulatuses. </w:t>
      </w:r>
    </w:p>
    <w:bookmarkEnd w:id="7"/>
    <w:p w14:paraId="2C7C3017" w14:textId="708D2D3B" w:rsidR="003E4B09" w:rsidRPr="00367431" w:rsidRDefault="003E4B09" w:rsidP="007E1040">
      <w:pPr>
        <w:spacing w:before="120"/>
        <w:jc w:val="both"/>
        <w:rPr>
          <w:b/>
          <w:bCs/>
          <w:sz w:val="24"/>
          <w:szCs w:val="24"/>
          <w:lang w:val="et-EE"/>
        </w:rPr>
      </w:pPr>
      <w:r w:rsidRPr="00367431">
        <w:rPr>
          <w:b/>
          <w:bCs/>
          <w:sz w:val="24"/>
          <w:szCs w:val="24"/>
          <w:lang w:val="et-EE"/>
        </w:rPr>
        <w:t>4. Keskkonnamõju strateegilise hindamise algatamata jätmise põhjendused</w:t>
      </w:r>
    </w:p>
    <w:p w14:paraId="5A037658" w14:textId="0C601A43" w:rsidR="003E4B09" w:rsidRPr="00653F01" w:rsidRDefault="00EE6AEA" w:rsidP="007E1040">
      <w:pPr>
        <w:spacing w:before="120"/>
        <w:jc w:val="both"/>
        <w:rPr>
          <w:bCs/>
          <w:sz w:val="24"/>
          <w:szCs w:val="24"/>
          <w:lang w:val="et-EE"/>
        </w:rPr>
      </w:pPr>
      <w:r w:rsidRPr="00653F01">
        <w:rPr>
          <w:sz w:val="24"/>
          <w:szCs w:val="24"/>
          <w:lang w:val="et-EE"/>
        </w:rPr>
        <w:t>D</w:t>
      </w:r>
      <w:r w:rsidR="003E4B09" w:rsidRPr="00653F01">
        <w:rPr>
          <w:sz w:val="24"/>
          <w:szCs w:val="24"/>
          <w:lang w:val="et-EE"/>
        </w:rPr>
        <w:t xml:space="preserve">etailplaneeringu </w:t>
      </w:r>
      <w:r w:rsidR="00367431" w:rsidRPr="00653F01">
        <w:rPr>
          <w:sz w:val="24"/>
          <w:szCs w:val="24"/>
          <w:lang w:val="et-EE"/>
        </w:rPr>
        <w:t xml:space="preserve">KHS </w:t>
      </w:r>
      <w:r w:rsidR="003E4B09" w:rsidRPr="00653F01">
        <w:rPr>
          <w:sz w:val="24"/>
          <w:szCs w:val="24"/>
          <w:lang w:val="et-EE"/>
        </w:rPr>
        <w:t xml:space="preserve">vajalikkuse kohta koostatud eelhinnangu (lisa 2) kohaselt </w:t>
      </w:r>
      <w:r w:rsidR="003E4B09" w:rsidRPr="00653F01">
        <w:rPr>
          <w:bCs/>
          <w:sz w:val="24"/>
          <w:szCs w:val="24"/>
          <w:lang w:val="et-EE"/>
        </w:rPr>
        <w:t>kavandatav tegevus ei avalda olulist mõju ning ei põhjusta keskkonnas pöördumatuid muudatusi, ei sea eeldatavalt ohtu inimese tervist, heaolu, kultuuripärandit ega vara. Kuna kavandatava tegevuse mõju suurus ja ruumiline ulatus ei ole ümbritsevale keskkonnale ohtlik ega ületa keskkonna vastupanu- ning taastumisvõimet, siis oluline keskkonnamõju puudub.</w:t>
      </w:r>
    </w:p>
    <w:p w14:paraId="35825840" w14:textId="4A66D1B7" w:rsidR="00367431" w:rsidRPr="00653F01" w:rsidRDefault="003E4B09" w:rsidP="007E1040">
      <w:pPr>
        <w:spacing w:before="120"/>
        <w:jc w:val="both"/>
        <w:rPr>
          <w:sz w:val="24"/>
          <w:szCs w:val="24"/>
          <w:lang w:val="et-EE"/>
        </w:rPr>
      </w:pPr>
      <w:r w:rsidRPr="00653F01">
        <w:rPr>
          <w:sz w:val="24"/>
          <w:szCs w:val="24"/>
          <w:lang w:val="et-EE"/>
        </w:rPr>
        <w:lastRenderedPageBreak/>
        <w:t xml:space="preserve">Eelhinnang võimaldab järeldada, et kavandatav tegevus ei ole eeldatavalt olulise keskkonnamõjuga ja KSH läbiviimine detailplaneeringu koostamisel ei ole vajalik, </w:t>
      </w:r>
      <w:r w:rsidR="00367431" w:rsidRPr="00653F01">
        <w:rPr>
          <w:sz w:val="24"/>
          <w:szCs w:val="24"/>
          <w:lang w:val="et-EE"/>
        </w:rPr>
        <w:t xml:space="preserve">kuna tegu on </w:t>
      </w:r>
      <w:r w:rsidR="00BB4A41">
        <w:rPr>
          <w:sz w:val="24"/>
          <w:szCs w:val="24"/>
          <w:lang w:val="et-EE"/>
        </w:rPr>
        <w:t>hajusalt</w:t>
      </w:r>
      <w:r w:rsidR="00367431" w:rsidRPr="00653F01">
        <w:rPr>
          <w:sz w:val="24"/>
          <w:szCs w:val="24"/>
          <w:lang w:val="et-EE"/>
        </w:rPr>
        <w:t xml:space="preserve"> asustatud alaga, kus </w:t>
      </w:r>
      <w:r w:rsidR="00BB4A41">
        <w:rPr>
          <w:sz w:val="24"/>
          <w:szCs w:val="24"/>
          <w:lang w:val="et-EE"/>
        </w:rPr>
        <w:t>kruntidele elamu</w:t>
      </w:r>
      <w:r w:rsidR="00367431" w:rsidRPr="00653F01">
        <w:rPr>
          <w:sz w:val="24"/>
          <w:szCs w:val="24"/>
          <w:lang w:val="et-EE"/>
        </w:rPr>
        <w:t xml:space="preserve"> ja selle abihoonete planeerimisega arvestatakse üldplaneeringus toodud nõuetega ning muude kitsendustega ning tegevus sobitatakse olemasolevasse keskkonda.</w:t>
      </w:r>
    </w:p>
    <w:p w14:paraId="6108BF97" w14:textId="185F61E5" w:rsidR="00F66E34" w:rsidRPr="002F64D5" w:rsidRDefault="00F66E34" w:rsidP="007E1040">
      <w:pPr>
        <w:spacing w:before="120"/>
        <w:jc w:val="both"/>
        <w:rPr>
          <w:color w:val="EE0000"/>
          <w:sz w:val="24"/>
          <w:szCs w:val="24"/>
          <w:lang w:val="et-EE"/>
        </w:rPr>
      </w:pPr>
      <w:r w:rsidRPr="00653F01">
        <w:rPr>
          <w:sz w:val="24"/>
          <w:szCs w:val="24"/>
          <w:lang w:val="et-EE"/>
        </w:rPr>
        <w:t>Keskkonnaamet on</w:t>
      </w:r>
      <w:r w:rsidR="008D0624" w:rsidRPr="00653F01">
        <w:rPr>
          <w:sz w:val="24"/>
          <w:szCs w:val="24"/>
          <w:lang w:val="et-EE"/>
        </w:rPr>
        <w:t xml:space="preserve"> oma</w:t>
      </w:r>
      <w:r w:rsidR="00D270A8" w:rsidRPr="00653F01">
        <w:rPr>
          <w:sz w:val="24"/>
          <w:szCs w:val="24"/>
          <w:lang w:val="et-EE"/>
        </w:rPr>
        <w:t xml:space="preserve"> </w:t>
      </w:r>
      <w:r w:rsidR="00653F01" w:rsidRPr="00653F01">
        <w:rPr>
          <w:sz w:val="24"/>
          <w:szCs w:val="24"/>
          <w:lang w:val="et-EE"/>
        </w:rPr>
        <w:t xml:space="preserve">……….. </w:t>
      </w:r>
      <w:r w:rsidRPr="00653F01">
        <w:rPr>
          <w:sz w:val="24"/>
          <w:szCs w:val="24"/>
          <w:lang w:val="et-EE"/>
        </w:rPr>
        <w:t>kirjas nr</w:t>
      </w:r>
      <w:r w:rsidR="009E13BC" w:rsidRPr="00653F01">
        <w:rPr>
          <w:sz w:val="24"/>
          <w:szCs w:val="24"/>
          <w:lang w:val="et-EE"/>
        </w:rPr>
        <w:t xml:space="preserve"> </w:t>
      </w:r>
      <w:r w:rsidR="00653F01" w:rsidRPr="00653F01">
        <w:rPr>
          <w:sz w:val="24"/>
          <w:szCs w:val="24"/>
          <w:lang w:val="et-EE"/>
        </w:rPr>
        <w:t>………….</w:t>
      </w:r>
      <w:r w:rsidRPr="00653F01">
        <w:rPr>
          <w:sz w:val="24"/>
          <w:szCs w:val="24"/>
          <w:lang w:val="et-EE"/>
        </w:rPr>
        <w:t>seisukohal, et</w:t>
      </w:r>
      <w:r w:rsidR="00477646" w:rsidRPr="00653F01">
        <w:rPr>
          <w:sz w:val="24"/>
          <w:szCs w:val="24"/>
          <w:lang w:val="et-EE"/>
        </w:rPr>
        <w:t xml:space="preserve"> menetletava </w:t>
      </w:r>
      <w:r w:rsidR="00653F01" w:rsidRPr="00653F01">
        <w:rPr>
          <w:sz w:val="24"/>
          <w:szCs w:val="24"/>
          <w:lang w:val="et-EE"/>
        </w:rPr>
        <w:t>Kõpu küla</w:t>
      </w:r>
      <w:r w:rsidR="00F60FD5" w:rsidRPr="00653F01">
        <w:rPr>
          <w:sz w:val="24"/>
          <w:szCs w:val="24"/>
          <w:lang w:val="et-EE"/>
        </w:rPr>
        <w:t xml:space="preserve"> </w:t>
      </w:r>
      <w:r w:rsidR="00653F01" w:rsidRPr="00653F01">
        <w:rPr>
          <w:sz w:val="24"/>
          <w:szCs w:val="24"/>
          <w:lang w:val="et-EE"/>
        </w:rPr>
        <w:t>Kuldallika</w:t>
      </w:r>
      <w:r w:rsidR="00F60FD5" w:rsidRPr="00653F01">
        <w:rPr>
          <w:sz w:val="24"/>
          <w:szCs w:val="24"/>
          <w:lang w:val="et-EE"/>
        </w:rPr>
        <w:t xml:space="preserve"> </w:t>
      </w:r>
      <w:r w:rsidR="00771A52" w:rsidRPr="00653F01">
        <w:rPr>
          <w:sz w:val="24"/>
          <w:szCs w:val="24"/>
          <w:lang w:val="et-EE"/>
        </w:rPr>
        <w:t>kinnistu</w:t>
      </w:r>
      <w:r w:rsidR="00477646" w:rsidRPr="00653F01">
        <w:rPr>
          <w:sz w:val="24"/>
          <w:szCs w:val="24"/>
          <w:lang w:val="et-EE"/>
        </w:rPr>
        <w:t xml:space="preserve"> </w:t>
      </w:r>
      <w:r w:rsidR="0060212F" w:rsidRPr="00653F01">
        <w:rPr>
          <w:sz w:val="24"/>
          <w:szCs w:val="24"/>
          <w:lang w:val="et-EE"/>
        </w:rPr>
        <w:t>detailplaneeringuga ei kaasne eeldatavalt olulist keskkonnamõju ning KSH agatamine ei ole eeldatavasti vajalik.</w:t>
      </w:r>
    </w:p>
    <w:p w14:paraId="695CA864" w14:textId="73DE62D4" w:rsidR="003F715D" w:rsidRDefault="003F715D" w:rsidP="007E1040">
      <w:pPr>
        <w:spacing w:before="120"/>
        <w:jc w:val="both"/>
        <w:rPr>
          <w:b/>
          <w:bCs/>
          <w:sz w:val="24"/>
          <w:szCs w:val="24"/>
          <w:lang w:val="et-EE"/>
        </w:rPr>
      </w:pPr>
      <w:r w:rsidRPr="00367431">
        <w:rPr>
          <w:b/>
          <w:bCs/>
          <w:sz w:val="24"/>
          <w:szCs w:val="24"/>
          <w:lang w:val="et-EE"/>
        </w:rPr>
        <w:t>5. Detailpl</w:t>
      </w:r>
      <w:r w:rsidR="002C446E" w:rsidRPr="00367431">
        <w:rPr>
          <w:b/>
          <w:bCs/>
          <w:sz w:val="24"/>
          <w:szCs w:val="24"/>
          <w:lang w:val="et-EE"/>
        </w:rPr>
        <w:t>a</w:t>
      </w:r>
      <w:r w:rsidRPr="00367431">
        <w:rPr>
          <w:b/>
          <w:bCs/>
          <w:sz w:val="24"/>
          <w:szCs w:val="24"/>
          <w:lang w:val="et-EE"/>
        </w:rPr>
        <w:t>neeringuga kavandatav</w:t>
      </w:r>
    </w:p>
    <w:p w14:paraId="6F58B5CD" w14:textId="6F420EFD" w:rsidR="006123A2" w:rsidRDefault="00F60FD5" w:rsidP="00F669B6">
      <w:pPr>
        <w:jc w:val="both"/>
        <w:rPr>
          <w:color w:val="EE0000"/>
          <w:sz w:val="24"/>
          <w:szCs w:val="24"/>
          <w:lang w:val="et-EE"/>
        </w:rPr>
      </w:pPr>
      <w:bookmarkStart w:id="8" w:name="_Hlk172633162"/>
      <w:bookmarkStart w:id="9" w:name="_Hlk172559831"/>
      <w:bookmarkStart w:id="10" w:name="_Hlk210902218"/>
      <w:bookmarkStart w:id="11" w:name="_Hlk210827924"/>
      <w:r w:rsidRPr="00653F01">
        <w:rPr>
          <w:sz w:val="24"/>
          <w:szCs w:val="24"/>
          <w:lang w:val="et-EE"/>
        </w:rPr>
        <w:t xml:space="preserve">Planeeringu koostamise eesmärgiks on </w:t>
      </w:r>
      <w:r w:rsidR="00653F01" w:rsidRPr="00653F01">
        <w:rPr>
          <w:sz w:val="24"/>
          <w:szCs w:val="24"/>
          <w:lang w:val="et-EE"/>
        </w:rPr>
        <w:t>Kuldallika</w:t>
      </w:r>
      <w:r w:rsidRPr="00653F01">
        <w:rPr>
          <w:sz w:val="24"/>
          <w:szCs w:val="24"/>
          <w:lang w:val="et-EE"/>
        </w:rPr>
        <w:t xml:space="preserve"> kinnistu jagada kaheks krundiks, ehitusõiguse määramine</w:t>
      </w:r>
      <w:r w:rsidR="00BB4A41">
        <w:rPr>
          <w:sz w:val="24"/>
          <w:szCs w:val="24"/>
          <w:lang w:val="et-EE"/>
        </w:rPr>
        <w:t xml:space="preserve"> mõlemale</w:t>
      </w:r>
      <w:r w:rsidRPr="00653F01">
        <w:rPr>
          <w:sz w:val="24"/>
          <w:szCs w:val="24"/>
          <w:lang w:val="et-EE"/>
        </w:rPr>
        <w:t xml:space="preserve"> kruntidele üksikelamu ja kolme abihoone püstitamiseks, teede ning liikluskorralduse põhimõtete planeerimine, tehnovõrkude ja- rajatiste paigutuse määramine, servituutide ja kitsenduste vajaduse määramine, arhitektuursete tingimuste määramine hoonetele, krundile sihtotstarbe määramine.</w:t>
      </w:r>
      <w:bookmarkStart w:id="12" w:name="_Hlk197688620"/>
      <w:bookmarkEnd w:id="8"/>
      <w:bookmarkEnd w:id="9"/>
    </w:p>
    <w:bookmarkEnd w:id="10"/>
    <w:p w14:paraId="6D072EF0" w14:textId="77777777" w:rsidR="006123A2" w:rsidRDefault="006123A2" w:rsidP="00F669B6">
      <w:pPr>
        <w:jc w:val="both"/>
        <w:rPr>
          <w:color w:val="EE0000"/>
          <w:sz w:val="24"/>
          <w:szCs w:val="24"/>
          <w:lang w:val="et-EE"/>
        </w:rPr>
      </w:pPr>
    </w:p>
    <w:p w14:paraId="2D7E3BAC" w14:textId="39437C60" w:rsidR="009E13BC" w:rsidRPr="006123A2" w:rsidRDefault="00F60FD5" w:rsidP="00F669B6">
      <w:pPr>
        <w:jc w:val="both"/>
        <w:rPr>
          <w:color w:val="EE0000"/>
          <w:sz w:val="24"/>
          <w:szCs w:val="24"/>
          <w:lang w:val="et-EE"/>
        </w:rPr>
      </w:pPr>
      <w:r w:rsidRPr="00653F01">
        <w:rPr>
          <w:sz w:val="24"/>
          <w:szCs w:val="24"/>
          <w:lang w:val="et-EE"/>
        </w:rPr>
        <w:t xml:space="preserve">Kõrgessaare valla üldplaneeringu kohaselt on minimaalseks elamukrundi </w:t>
      </w:r>
      <w:r w:rsidRPr="002B3C13">
        <w:rPr>
          <w:sz w:val="24"/>
          <w:szCs w:val="24"/>
          <w:lang w:val="et-EE"/>
        </w:rPr>
        <w:t xml:space="preserve">suuruseks </w:t>
      </w:r>
      <w:r w:rsidR="002B3C13" w:rsidRPr="002B3C13">
        <w:rPr>
          <w:sz w:val="24"/>
          <w:szCs w:val="24"/>
          <w:lang w:val="et-EE"/>
        </w:rPr>
        <w:t>hajaasustuses 2</w:t>
      </w:r>
      <w:r w:rsidRPr="002B3C13">
        <w:rPr>
          <w:sz w:val="24"/>
          <w:szCs w:val="24"/>
          <w:lang w:val="et-EE"/>
        </w:rPr>
        <w:t xml:space="preserve"> ha. </w:t>
      </w:r>
      <w:r w:rsidRPr="002B3C13">
        <w:rPr>
          <w:bCs/>
          <w:sz w:val="24"/>
          <w:szCs w:val="24"/>
          <w:lang w:val="et-EE"/>
        </w:rPr>
        <w:t>Detailplaneering on üldplaneeringut muutev, sest planeeritakse ehitusõiguse määramine (elamule ja abih</w:t>
      </w:r>
      <w:r w:rsidR="00070608" w:rsidRPr="002B3C13">
        <w:rPr>
          <w:bCs/>
          <w:sz w:val="24"/>
          <w:szCs w:val="24"/>
          <w:lang w:val="et-EE"/>
        </w:rPr>
        <w:t>oonetele</w:t>
      </w:r>
      <w:r w:rsidRPr="002B3C13">
        <w:rPr>
          <w:bCs/>
          <w:sz w:val="24"/>
          <w:szCs w:val="24"/>
          <w:lang w:val="et-EE"/>
        </w:rPr>
        <w:t>) väikse</w:t>
      </w:r>
      <w:r w:rsidR="00070608" w:rsidRPr="002B3C13">
        <w:rPr>
          <w:bCs/>
          <w:sz w:val="24"/>
          <w:szCs w:val="24"/>
          <w:lang w:val="et-EE"/>
        </w:rPr>
        <w:t>mtele</w:t>
      </w:r>
      <w:r w:rsidRPr="002B3C13">
        <w:rPr>
          <w:bCs/>
          <w:sz w:val="24"/>
          <w:szCs w:val="24"/>
          <w:lang w:val="et-EE"/>
        </w:rPr>
        <w:t xml:space="preserve"> kru</w:t>
      </w:r>
      <w:r w:rsidR="00070608" w:rsidRPr="002B3C13">
        <w:rPr>
          <w:bCs/>
          <w:sz w:val="24"/>
          <w:szCs w:val="24"/>
          <w:lang w:val="et-EE"/>
        </w:rPr>
        <w:t>ntidele</w:t>
      </w:r>
      <w:r w:rsidRPr="002B3C13">
        <w:rPr>
          <w:bCs/>
          <w:sz w:val="24"/>
          <w:szCs w:val="24"/>
          <w:lang w:val="et-EE"/>
        </w:rPr>
        <w:t>, kui üldplaneeringus lubatud.</w:t>
      </w:r>
      <w:r w:rsidR="002B3C13">
        <w:rPr>
          <w:bCs/>
          <w:sz w:val="24"/>
          <w:szCs w:val="24"/>
          <w:lang w:val="et-EE"/>
        </w:rPr>
        <w:t xml:space="preserve"> Detailplaneeringuga kavandatakse kaks 1 ha suurust elamukrunti. </w:t>
      </w:r>
    </w:p>
    <w:bookmarkEnd w:id="12"/>
    <w:bookmarkEnd w:id="11"/>
    <w:p w14:paraId="12064EEA" w14:textId="06889A2C" w:rsidR="003F715D" w:rsidRPr="002B3C13" w:rsidRDefault="003F715D" w:rsidP="007E1040">
      <w:pPr>
        <w:spacing w:before="120"/>
        <w:jc w:val="both"/>
        <w:rPr>
          <w:b/>
          <w:bCs/>
          <w:sz w:val="24"/>
          <w:szCs w:val="24"/>
          <w:lang w:val="et-EE"/>
        </w:rPr>
      </w:pPr>
      <w:r w:rsidRPr="002B3C13">
        <w:rPr>
          <w:b/>
          <w:bCs/>
          <w:sz w:val="24"/>
          <w:szCs w:val="24"/>
          <w:lang w:val="et-EE"/>
        </w:rPr>
        <w:t>6. Detailplaneeringu menetlus</w:t>
      </w:r>
    </w:p>
    <w:p w14:paraId="11E79710" w14:textId="422F363A" w:rsidR="005A7126" w:rsidRPr="00082BE8" w:rsidRDefault="00615808" w:rsidP="007E1040">
      <w:pPr>
        <w:spacing w:before="120"/>
        <w:jc w:val="both"/>
        <w:rPr>
          <w:rFonts w:ascii="TimesNewRomanPSMT" w:hAnsi="TimesNewRomanPSMT"/>
          <w:sz w:val="24"/>
          <w:szCs w:val="24"/>
          <w:lang w:val="et-EE"/>
        </w:rPr>
      </w:pPr>
      <w:r w:rsidRPr="00082BE8">
        <w:rPr>
          <w:sz w:val="24"/>
          <w:szCs w:val="24"/>
          <w:lang w:val="et-EE"/>
        </w:rPr>
        <w:t>6</w:t>
      </w:r>
      <w:r w:rsidR="003F715D" w:rsidRPr="00082BE8">
        <w:rPr>
          <w:sz w:val="24"/>
          <w:szCs w:val="24"/>
          <w:lang w:val="et-EE"/>
        </w:rPr>
        <w:t>.1</w:t>
      </w:r>
      <w:r w:rsidR="00780926" w:rsidRPr="00082BE8">
        <w:rPr>
          <w:sz w:val="24"/>
          <w:szCs w:val="24"/>
          <w:lang w:val="et-EE"/>
        </w:rPr>
        <w:t xml:space="preserve"> </w:t>
      </w:r>
      <w:r w:rsidR="00F018FE" w:rsidRPr="00082BE8">
        <w:rPr>
          <w:sz w:val="24"/>
          <w:szCs w:val="24"/>
          <w:lang w:val="et-EE"/>
        </w:rPr>
        <w:t xml:space="preserve">Hiiumaa Vallavalitsusele esitati </w:t>
      </w:r>
      <w:r w:rsidR="002F64D5" w:rsidRPr="00082BE8">
        <w:rPr>
          <w:sz w:val="24"/>
          <w:szCs w:val="24"/>
          <w:lang w:val="et-EE"/>
        </w:rPr>
        <w:t>7</w:t>
      </w:r>
      <w:r w:rsidR="00F018FE" w:rsidRPr="00082BE8">
        <w:rPr>
          <w:sz w:val="24"/>
          <w:szCs w:val="24"/>
          <w:lang w:val="et-EE"/>
        </w:rPr>
        <w:t>.</w:t>
      </w:r>
      <w:r w:rsidR="002F64D5" w:rsidRPr="00082BE8">
        <w:rPr>
          <w:sz w:val="24"/>
          <w:szCs w:val="24"/>
          <w:lang w:val="et-EE"/>
        </w:rPr>
        <w:t>10</w:t>
      </w:r>
      <w:r w:rsidR="00F018FE" w:rsidRPr="00082BE8">
        <w:rPr>
          <w:sz w:val="24"/>
          <w:szCs w:val="24"/>
          <w:lang w:val="et-EE"/>
        </w:rPr>
        <w:t>.202</w:t>
      </w:r>
      <w:r w:rsidR="002F64D5" w:rsidRPr="00082BE8">
        <w:rPr>
          <w:sz w:val="24"/>
          <w:szCs w:val="24"/>
          <w:lang w:val="et-EE"/>
        </w:rPr>
        <w:t>5</w:t>
      </w:r>
      <w:r w:rsidR="00F018FE" w:rsidRPr="00082BE8">
        <w:rPr>
          <w:sz w:val="24"/>
          <w:szCs w:val="24"/>
          <w:lang w:val="et-EE"/>
        </w:rPr>
        <w:t xml:space="preserve"> taotlus algatada detailplaneeringu koostamine.</w:t>
      </w:r>
    </w:p>
    <w:p w14:paraId="24C81FAC" w14:textId="7427015B" w:rsidR="002A3BAB" w:rsidRPr="00082BE8" w:rsidRDefault="00976766" w:rsidP="007E1040">
      <w:pPr>
        <w:spacing w:before="120"/>
        <w:jc w:val="both"/>
        <w:rPr>
          <w:rStyle w:val="fontstyle01"/>
          <w:rFonts w:ascii="Times New Roman" w:hAnsi="Times New Roman"/>
          <w:color w:val="auto"/>
          <w:lang w:val="et-EE"/>
        </w:rPr>
      </w:pPr>
      <w:r w:rsidRPr="00082BE8">
        <w:rPr>
          <w:rStyle w:val="fontstyle01"/>
          <w:rFonts w:ascii="Times New Roman" w:hAnsi="Times New Roman"/>
          <w:color w:val="auto"/>
          <w:lang w:val="et-EE"/>
        </w:rPr>
        <w:t xml:space="preserve">6.3 </w:t>
      </w:r>
      <w:r w:rsidR="00875DB1" w:rsidRPr="00082BE8">
        <w:rPr>
          <w:rStyle w:val="fontstyle01"/>
          <w:rFonts w:ascii="Times New Roman" w:hAnsi="Times New Roman"/>
          <w:color w:val="auto"/>
          <w:lang w:val="et-EE"/>
        </w:rPr>
        <w:t xml:space="preserve">Keskkonnaamet </w:t>
      </w:r>
      <w:r w:rsidR="002A3BAB" w:rsidRPr="00082BE8">
        <w:rPr>
          <w:sz w:val="24"/>
          <w:szCs w:val="24"/>
          <w:lang w:val="et-EE"/>
        </w:rPr>
        <w:t>……..</w:t>
      </w:r>
      <w:r w:rsidR="00D270A8" w:rsidRPr="00082BE8">
        <w:rPr>
          <w:sz w:val="24"/>
          <w:szCs w:val="24"/>
          <w:lang w:val="et-EE"/>
        </w:rPr>
        <w:t xml:space="preserve"> kirjas nr </w:t>
      </w:r>
      <w:r w:rsidR="002A3BAB" w:rsidRPr="00082BE8">
        <w:rPr>
          <w:sz w:val="24"/>
          <w:szCs w:val="24"/>
          <w:lang w:val="et-EE"/>
        </w:rPr>
        <w:t>…………</w:t>
      </w:r>
      <w:r w:rsidR="00D270A8" w:rsidRPr="00082BE8">
        <w:rPr>
          <w:sz w:val="24"/>
          <w:szCs w:val="24"/>
          <w:lang w:val="et-EE"/>
        </w:rPr>
        <w:t xml:space="preserve"> </w:t>
      </w:r>
      <w:r w:rsidR="00875DB1" w:rsidRPr="00082BE8">
        <w:rPr>
          <w:rStyle w:val="fontstyle01"/>
          <w:rFonts w:ascii="Times New Roman" w:hAnsi="Times New Roman"/>
          <w:color w:val="auto"/>
          <w:lang w:val="et-EE"/>
        </w:rPr>
        <w:t>esitas seisukohta</w:t>
      </w:r>
      <w:r w:rsidR="00F669B6" w:rsidRPr="00082BE8">
        <w:rPr>
          <w:rStyle w:val="fontstyle01"/>
          <w:rFonts w:ascii="Times New Roman" w:hAnsi="Times New Roman"/>
          <w:color w:val="auto"/>
          <w:lang w:val="et-EE"/>
        </w:rPr>
        <w:t xml:space="preserve"> </w:t>
      </w:r>
      <w:r w:rsidR="002A3BAB" w:rsidRPr="00082BE8">
        <w:rPr>
          <w:rStyle w:val="fontstyle01"/>
          <w:rFonts w:ascii="Times New Roman" w:hAnsi="Times New Roman"/>
          <w:color w:val="auto"/>
          <w:lang w:val="et-EE"/>
        </w:rPr>
        <w:t>Kõpu küla</w:t>
      </w:r>
      <w:r w:rsidR="00F60FD5" w:rsidRPr="00082BE8">
        <w:rPr>
          <w:rStyle w:val="fontstyle01"/>
          <w:rFonts w:ascii="Times New Roman" w:hAnsi="Times New Roman"/>
          <w:color w:val="auto"/>
          <w:lang w:val="et-EE"/>
        </w:rPr>
        <w:t xml:space="preserve"> </w:t>
      </w:r>
      <w:r w:rsidR="002A3BAB" w:rsidRPr="00082BE8">
        <w:rPr>
          <w:rStyle w:val="fontstyle01"/>
          <w:rFonts w:ascii="Times New Roman" w:hAnsi="Times New Roman"/>
          <w:color w:val="auto"/>
          <w:lang w:val="et-EE"/>
        </w:rPr>
        <w:t xml:space="preserve">Kuldallika </w:t>
      </w:r>
      <w:r w:rsidR="00771A52" w:rsidRPr="00082BE8">
        <w:rPr>
          <w:rStyle w:val="fontstyle01"/>
          <w:rFonts w:ascii="Times New Roman" w:hAnsi="Times New Roman"/>
          <w:color w:val="auto"/>
          <w:lang w:val="et-EE"/>
        </w:rPr>
        <w:t>kinnistu</w:t>
      </w:r>
      <w:r w:rsidR="00875DB1" w:rsidRPr="00082BE8">
        <w:rPr>
          <w:rStyle w:val="fontstyle01"/>
          <w:rFonts w:ascii="Times New Roman" w:hAnsi="Times New Roman"/>
          <w:color w:val="auto"/>
          <w:lang w:val="et-EE"/>
        </w:rPr>
        <w:t xml:space="preserve"> detailplaneeringu keskkonnamõju strateegilise hindamise vajalikkuse </w:t>
      </w:r>
      <w:r w:rsidR="00C77574" w:rsidRPr="00082BE8">
        <w:rPr>
          <w:rStyle w:val="fontstyle01"/>
          <w:rFonts w:ascii="Times New Roman" w:hAnsi="Times New Roman"/>
          <w:color w:val="auto"/>
          <w:lang w:val="et-EE"/>
        </w:rPr>
        <w:t>ko</w:t>
      </w:r>
      <w:r w:rsidR="00F018FE" w:rsidRPr="00082BE8">
        <w:rPr>
          <w:rStyle w:val="fontstyle01"/>
          <w:rFonts w:ascii="Times New Roman" w:hAnsi="Times New Roman"/>
          <w:color w:val="auto"/>
          <w:lang w:val="et-EE"/>
        </w:rPr>
        <w:t>hta</w:t>
      </w:r>
      <w:r w:rsidR="00C77574" w:rsidRPr="00082BE8">
        <w:rPr>
          <w:rStyle w:val="fontstyle01"/>
          <w:rFonts w:ascii="Times New Roman" w:hAnsi="Times New Roman"/>
          <w:color w:val="auto"/>
          <w:lang w:val="et-EE"/>
        </w:rPr>
        <w:t>.</w:t>
      </w:r>
    </w:p>
    <w:p w14:paraId="666C9C14" w14:textId="0EE853AF" w:rsidR="003F715D" w:rsidRPr="006A1FAC" w:rsidRDefault="00615808" w:rsidP="007E1040">
      <w:pPr>
        <w:spacing w:before="120"/>
        <w:jc w:val="both"/>
        <w:rPr>
          <w:b/>
          <w:bCs/>
          <w:sz w:val="24"/>
          <w:szCs w:val="24"/>
          <w:lang w:val="et-EE"/>
        </w:rPr>
      </w:pPr>
      <w:r w:rsidRPr="00C14B05">
        <w:rPr>
          <w:b/>
          <w:bCs/>
          <w:sz w:val="24"/>
          <w:szCs w:val="24"/>
          <w:lang w:val="et-EE"/>
        </w:rPr>
        <w:t>7</w:t>
      </w:r>
      <w:r w:rsidR="003F715D" w:rsidRPr="00C14B05">
        <w:rPr>
          <w:b/>
          <w:bCs/>
          <w:sz w:val="24"/>
          <w:szCs w:val="24"/>
          <w:lang w:val="et-EE"/>
        </w:rPr>
        <w:t>. Õiguslikud alused</w:t>
      </w:r>
    </w:p>
    <w:p w14:paraId="6FAC87B9" w14:textId="472081BB" w:rsidR="003F715D" w:rsidRPr="006A1FAC" w:rsidRDefault="003F715D" w:rsidP="007E1040">
      <w:pPr>
        <w:spacing w:before="120"/>
        <w:jc w:val="both"/>
        <w:rPr>
          <w:sz w:val="24"/>
          <w:szCs w:val="24"/>
          <w:lang w:val="et-EE"/>
        </w:rPr>
      </w:pPr>
      <w:r w:rsidRPr="006A1FAC">
        <w:rPr>
          <w:sz w:val="24"/>
          <w:szCs w:val="24"/>
          <w:lang w:val="et-EE"/>
        </w:rPr>
        <w:t>Planeerimisseaduse (PlanS) § 125 lõige 2 sätestab, et detailplaneeringu koostamine on nõutav üldplaneeringuga määratud detailplaneeringu koostamise kohustusega alal või juhul.</w:t>
      </w:r>
    </w:p>
    <w:p w14:paraId="4C537852" w14:textId="0E0C4F4B" w:rsidR="003F715D" w:rsidRPr="006A1FAC" w:rsidRDefault="003F715D" w:rsidP="007E1040">
      <w:pPr>
        <w:spacing w:before="120"/>
        <w:jc w:val="both"/>
        <w:rPr>
          <w:sz w:val="24"/>
          <w:szCs w:val="24"/>
          <w:lang w:val="et-EE"/>
        </w:rPr>
      </w:pPr>
      <w:r w:rsidRPr="006A1FAC">
        <w:rPr>
          <w:sz w:val="24"/>
          <w:szCs w:val="24"/>
          <w:lang w:val="et-EE"/>
        </w:rPr>
        <w:t>PlanS § 128 lõike 1 kohaselt algatab detailplaneeringu kohaliku omavalitsuse üksus.</w:t>
      </w:r>
      <w:r w:rsidR="006A1FAC" w:rsidRPr="006A1FAC">
        <w:rPr>
          <w:sz w:val="24"/>
          <w:szCs w:val="24"/>
          <w:lang w:val="et-EE"/>
        </w:rPr>
        <w:t xml:space="preserve"> </w:t>
      </w:r>
      <w:r w:rsidRPr="006A1FAC">
        <w:rPr>
          <w:sz w:val="24"/>
          <w:szCs w:val="24"/>
          <w:lang w:val="et-EE"/>
        </w:rPr>
        <w:t>Sama paragrahvi lõigetes 6</w:t>
      </w:r>
      <w:r w:rsidR="00785E42" w:rsidRPr="006A1FAC">
        <w:rPr>
          <w:sz w:val="24"/>
          <w:szCs w:val="24"/>
          <w:lang w:val="et-EE"/>
        </w:rPr>
        <w:t>-</w:t>
      </w:r>
      <w:r w:rsidRPr="006A1FAC">
        <w:rPr>
          <w:sz w:val="24"/>
          <w:szCs w:val="24"/>
          <w:lang w:val="et-EE"/>
        </w:rPr>
        <w:t>8 on sätestatud detailplaneeringu algatamisest teavitamise ajad, kohad ja isikud.</w:t>
      </w:r>
    </w:p>
    <w:p w14:paraId="1FF322D3" w14:textId="44AD48A2" w:rsidR="00B34436" w:rsidRPr="006A1FAC" w:rsidRDefault="00B34436" w:rsidP="007E1040">
      <w:pPr>
        <w:spacing w:before="120"/>
        <w:jc w:val="both"/>
        <w:rPr>
          <w:sz w:val="24"/>
          <w:szCs w:val="24"/>
          <w:lang w:val="et-EE"/>
        </w:rPr>
      </w:pPr>
      <w:r w:rsidRPr="006A1FAC">
        <w:rPr>
          <w:sz w:val="24"/>
          <w:szCs w:val="24"/>
          <w:lang w:val="et-EE"/>
        </w:rPr>
        <w:t xml:space="preserve">PlanS § 142 lg 1 p </w:t>
      </w:r>
      <w:r w:rsidR="006A1FAC" w:rsidRPr="006A1FAC">
        <w:rPr>
          <w:sz w:val="24"/>
          <w:szCs w:val="24"/>
          <w:lang w:val="et-EE"/>
        </w:rPr>
        <w:t>1</w:t>
      </w:r>
      <w:r w:rsidRPr="006A1FAC">
        <w:rPr>
          <w:sz w:val="24"/>
          <w:szCs w:val="24"/>
          <w:lang w:val="et-EE"/>
        </w:rPr>
        <w:t xml:space="preserve"> kohaselt võib detailplaneering põhjendatud vajaduse korral sisaldada kehtestatud üldplaneeringu põhilahenduste muutmise ettepanekut. Kehtestatud üldplaneeringu põhilahenduse detailplaneeringuga muutmine on muu kohaliku omavalitsuse üksuse hinnangul oluline või ulatuslik üldplaneeringu muutmine. Lõige 2 sätestab, et üldplaneeringu põhilahenduse muutmise ettepanekut sisaldava detailplaneeringu koostamisele kohaldatakse üldplaneeringu koostamisele ettenähtud menetlust. Lõige 6 sätestab, et üldplaneeringu põhilahenduse muutmise ettepanekut sisaldava detailplaneeringu koostamisel tuleb anda eelhinnang ja kaaluda keskkonnamõju strateegilist hindamist, lähtudes keskkonnamõju hindamise ja keskkonnajuhtimissüsteemi seaduse (edaspidi KeHJS) § 33 lõigetes 4 ja 5 sätestatud kriteeriumidest ning § 33 lõike 6 kohaste asjaomaste asutuste seisukohtadest.</w:t>
      </w:r>
    </w:p>
    <w:p w14:paraId="7E9525E0" w14:textId="683DA516" w:rsidR="00AC73AB" w:rsidRPr="006A1FAC" w:rsidRDefault="00AC73AB" w:rsidP="007E1040">
      <w:pPr>
        <w:spacing w:before="120"/>
        <w:jc w:val="both"/>
        <w:rPr>
          <w:sz w:val="24"/>
          <w:szCs w:val="24"/>
          <w:lang w:val="et-EE"/>
        </w:rPr>
      </w:pPr>
      <w:r w:rsidRPr="006A1FAC">
        <w:rPr>
          <w:sz w:val="24"/>
          <w:szCs w:val="24"/>
          <w:lang w:val="et-EE"/>
        </w:rPr>
        <w:t>KeHJS § 33 lg 2 p 3 alusel tuleb keskkonnamõju strateegilise hindamise algatamise vajalikkust kaaluda ja anda selle kohta eelhinnang, kui koostatakse detailplaneering planeerimisseaduse</w:t>
      </w:r>
      <w:r w:rsidR="002A0F7E" w:rsidRPr="006A1FAC">
        <w:rPr>
          <w:sz w:val="24"/>
          <w:szCs w:val="24"/>
          <w:lang w:val="et-EE"/>
        </w:rPr>
        <w:t xml:space="preserve"> </w:t>
      </w:r>
      <w:r w:rsidRPr="006A1FAC">
        <w:rPr>
          <w:sz w:val="24"/>
          <w:szCs w:val="24"/>
          <w:lang w:val="et-EE"/>
        </w:rPr>
        <w:t>§</w:t>
      </w:r>
      <w:r w:rsidR="002A0F7E" w:rsidRPr="006A1FAC">
        <w:rPr>
          <w:sz w:val="24"/>
          <w:szCs w:val="24"/>
          <w:lang w:val="et-EE"/>
        </w:rPr>
        <w:t xml:space="preserve"> </w:t>
      </w:r>
      <w:r w:rsidRPr="006A1FAC">
        <w:rPr>
          <w:sz w:val="24"/>
          <w:szCs w:val="24"/>
          <w:lang w:val="et-EE"/>
        </w:rPr>
        <w:t>142 lõike 1 punktides 1-3 sätestatud juhul. Sama paragrahvi lõike 6 kohaselt tuleb keskkonnamõju strateegilise hindamise vajalikkuse üle otsustamisel enne otsuse tegemist küsida seisukohta kõigilt asjaomastelt asutustelt, edastades neile seisukoha võtmiseks käesoleva</w:t>
      </w:r>
      <w:r w:rsidR="009858B5" w:rsidRPr="006A1FAC">
        <w:rPr>
          <w:sz w:val="24"/>
          <w:szCs w:val="24"/>
          <w:lang w:val="et-EE"/>
        </w:rPr>
        <w:t xml:space="preserve"> </w:t>
      </w:r>
      <w:r w:rsidRPr="006A1FAC">
        <w:rPr>
          <w:sz w:val="24"/>
          <w:szCs w:val="24"/>
          <w:lang w:val="et-EE"/>
        </w:rPr>
        <w:t>paragrahvi lõike 3 punktides 1 ja 2 ning lõigetes 4 ja 5 nimetatud kriteeriumide alusel tehtud otsuse eelnõu.</w:t>
      </w:r>
    </w:p>
    <w:p w14:paraId="7FCB14AB" w14:textId="7FFF7E38" w:rsidR="00AC73AB" w:rsidRPr="006A1FAC" w:rsidRDefault="00AC73AB" w:rsidP="007E1040">
      <w:pPr>
        <w:spacing w:before="120"/>
        <w:jc w:val="both"/>
        <w:rPr>
          <w:sz w:val="24"/>
          <w:szCs w:val="24"/>
          <w:lang w:val="et-EE"/>
        </w:rPr>
      </w:pPr>
      <w:r w:rsidRPr="006A1FAC">
        <w:rPr>
          <w:sz w:val="24"/>
          <w:szCs w:val="24"/>
          <w:lang w:val="et-EE"/>
        </w:rPr>
        <w:t>KeHJS § 35 lg 3 alusel tuleb</w:t>
      </w:r>
      <w:r w:rsidR="00B91ADF" w:rsidRPr="006A1FAC">
        <w:rPr>
          <w:sz w:val="24"/>
          <w:szCs w:val="24"/>
          <w:lang w:val="et-EE"/>
        </w:rPr>
        <w:t xml:space="preserve"> </w:t>
      </w:r>
      <w:r w:rsidRPr="006A1FAC">
        <w:rPr>
          <w:sz w:val="24"/>
          <w:szCs w:val="24"/>
          <w:lang w:val="et-EE"/>
        </w:rPr>
        <w:t>otsusele lisada asjakohane põhjendus kui keskkonnamõju strateegiline hindamine algatatakse või jäetakse algatamata käesoleva seaduse § 33 lõikes 2 nimetatud strateegilise planeerimisdokumendi koostamse algatamise korral.</w:t>
      </w:r>
    </w:p>
    <w:p w14:paraId="079A3989" w14:textId="429DF4BE" w:rsidR="00B91ADF" w:rsidRPr="006A1FAC" w:rsidRDefault="00B91ADF" w:rsidP="00AC73AB">
      <w:pPr>
        <w:spacing w:before="120"/>
        <w:ind w:left="142"/>
        <w:jc w:val="both"/>
        <w:rPr>
          <w:sz w:val="24"/>
          <w:szCs w:val="24"/>
          <w:lang w:val="et-EE"/>
        </w:rPr>
      </w:pPr>
    </w:p>
    <w:p w14:paraId="40C2EACD" w14:textId="77777777" w:rsidR="00B91ADF" w:rsidRPr="006A1FAC" w:rsidRDefault="00B91ADF" w:rsidP="00AC73AB">
      <w:pPr>
        <w:spacing w:before="120"/>
        <w:ind w:left="142"/>
        <w:jc w:val="both"/>
        <w:rPr>
          <w:sz w:val="24"/>
          <w:szCs w:val="24"/>
          <w:lang w:val="et-EE"/>
        </w:rPr>
      </w:pPr>
    </w:p>
    <w:p w14:paraId="45FCCD20" w14:textId="2DCE1F42" w:rsidR="00B41B7A" w:rsidRPr="006A1FAC" w:rsidRDefault="008F293B" w:rsidP="003F715D">
      <w:pPr>
        <w:ind w:left="142"/>
        <w:jc w:val="both"/>
        <w:rPr>
          <w:sz w:val="24"/>
          <w:szCs w:val="24"/>
          <w:lang w:val="et-EE"/>
        </w:rPr>
      </w:pPr>
      <w:r>
        <w:rPr>
          <w:sz w:val="24"/>
          <w:szCs w:val="24"/>
          <w:lang w:val="et-EE"/>
        </w:rPr>
        <w:t>Maiken Lukas</w:t>
      </w:r>
    </w:p>
    <w:p w14:paraId="07BCBA53" w14:textId="6CD5B704" w:rsidR="00036393" w:rsidRPr="00C04543" w:rsidRDefault="008F293B" w:rsidP="008F293B">
      <w:pPr>
        <w:ind w:firstLine="142"/>
        <w:rPr>
          <w:lang w:val="et-EE"/>
        </w:rPr>
      </w:pPr>
      <w:r>
        <w:rPr>
          <w:sz w:val="24"/>
          <w:szCs w:val="24"/>
          <w:lang w:val="et-EE"/>
        </w:rPr>
        <w:t xml:space="preserve">Hiiumaa Vallavalitsuse </w:t>
      </w:r>
      <w:r w:rsidR="00F60FD5">
        <w:rPr>
          <w:sz w:val="24"/>
          <w:szCs w:val="24"/>
          <w:lang w:val="et-EE"/>
        </w:rPr>
        <w:t>maa- ja ehitusvaldkonna juhtivspetsialist</w:t>
      </w:r>
    </w:p>
    <w:sectPr w:rsidR="00036393" w:rsidRPr="00C04543"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07B01"/>
    <w:rsid w:val="00015D43"/>
    <w:rsid w:val="00023797"/>
    <w:rsid w:val="00036393"/>
    <w:rsid w:val="00070608"/>
    <w:rsid w:val="00082BE8"/>
    <w:rsid w:val="00082D9C"/>
    <w:rsid w:val="0008379B"/>
    <w:rsid w:val="000D240E"/>
    <w:rsid w:val="000E39D0"/>
    <w:rsid w:val="000E405E"/>
    <w:rsid w:val="000F12DD"/>
    <w:rsid w:val="000F3630"/>
    <w:rsid w:val="000F628E"/>
    <w:rsid w:val="00117582"/>
    <w:rsid w:val="001400A8"/>
    <w:rsid w:val="00142C4B"/>
    <w:rsid w:val="00154CE9"/>
    <w:rsid w:val="00157D64"/>
    <w:rsid w:val="00177B71"/>
    <w:rsid w:val="00186631"/>
    <w:rsid w:val="001868BD"/>
    <w:rsid w:val="001C2C5D"/>
    <w:rsid w:val="001E6EA1"/>
    <w:rsid w:val="002409A5"/>
    <w:rsid w:val="00243E12"/>
    <w:rsid w:val="00260785"/>
    <w:rsid w:val="00292591"/>
    <w:rsid w:val="00293B1E"/>
    <w:rsid w:val="002A0F7E"/>
    <w:rsid w:val="002A13EE"/>
    <w:rsid w:val="002A28C0"/>
    <w:rsid w:val="002A3BAB"/>
    <w:rsid w:val="002A6C0C"/>
    <w:rsid w:val="002B1331"/>
    <w:rsid w:val="002B3C13"/>
    <w:rsid w:val="002B7416"/>
    <w:rsid w:val="002C446E"/>
    <w:rsid w:val="002E55BC"/>
    <w:rsid w:val="002F20A4"/>
    <w:rsid w:val="002F64D5"/>
    <w:rsid w:val="00315AF1"/>
    <w:rsid w:val="00353DAA"/>
    <w:rsid w:val="003577A4"/>
    <w:rsid w:val="00365CF7"/>
    <w:rsid w:val="00367431"/>
    <w:rsid w:val="00376BB1"/>
    <w:rsid w:val="003879FC"/>
    <w:rsid w:val="003B4C9D"/>
    <w:rsid w:val="003B7B42"/>
    <w:rsid w:val="003C7E93"/>
    <w:rsid w:val="003E4B09"/>
    <w:rsid w:val="003F715D"/>
    <w:rsid w:val="00405373"/>
    <w:rsid w:val="0041003F"/>
    <w:rsid w:val="0042334B"/>
    <w:rsid w:val="00425175"/>
    <w:rsid w:val="00434D63"/>
    <w:rsid w:val="0045042D"/>
    <w:rsid w:val="00462D9F"/>
    <w:rsid w:val="00477646"/>
    <w:rsid w:val="004C0DD9"/>
    <w:rsid w:val="004D0259"/>
    <w:rsid w:val="004D12B4"/>
    <w:rsid w:val="004D692B"/>
    <w:rsid w:val="004F2D78"/>
    <w:rsid w:val="004F68E8"/>
    <w:rsid w:val="004F72E5"/>
    <w:rsid w:val="00503B82"/>
    <w:rsid w:val="005063C8"/>
    <w:rsid w:val="0053699C"/>
    <w:rsid w:val="0054204D"/>
    <w:rsid w:val="00542D2F"/>
    <w:rsid w:val="00570AE1"/>
    <w:rsid w:val="00575874"/>
    <w:rsid w:val="00581C81"/>
    <w:rsid w:val="00582D6E"/>
    <w:rsid w:val="00594F33"/>
    <w:rsid w:val="005A139B"/>
    <w:rsid w:val="005A7126"/>
    <w:rsid w:val="005C3A9D"/>
    <w:rsid w:val="005F64C2"/>
    <w:rsid w:val="0060212F"/>
    <w:rsid w:val="00603A7D"/>
    <w:rsid w:val="006123A2"/>
    <w:rsid w:val="00615808"/>
    <w:rsid w:val="00616AD8"/>
    <w:rsid w:val="006374FE"/>
    <w:rsid w:val="00647468"/>
    <w:rsid w:val="00653F01"/>
    <w:rsid w:val="00655F41"/>
    <w:rsid w:val="00667329"/>
    <w:rsid w:val="00683FFF"/>
    <w:rsid w:val="00690760"/>
    <w:rsid w:val="006A1FAC"/>
    <w:rsid w:val="006A71B0"/>
    <w:rsid w:val="006E3067"/>
    <w:rsid w:val="006E7C4F"/>
    <w:rsid w:val="006F0526"/>
    <w:rsid w:val="007036BE"/>
    <w:rsid w:val="00704EC4"/>
    <w:rsid w:val="0071588A"/>
    <w:rsid w:val="0071653F"/>
    <w:rsid w:val="00725930"/>
    <w:rsid w:val="00743117"/>
    <w:rsid w:val="00743F1E"/>
    <w:rsid w:val="0074504E"/>
    <w:rsid w:val="00745BE7"/>
    <w:rsid w:val="007533E9"/>
    <w:rsid w:val="00754F6B"/>
    <w:rsid w:val="00766142"/>
    <w:rsid w:val="00771A52"/>
    <w:rsid w:val="00775A65"/>
    <w:rsid w:val="00775DC8"/>
    <w:rsid w:val="00776B5D"/>
    <w:rsid w:val="00780926"/>
    <w:rsid w:val="00785E42"/>
    <w:rsid w:val="00790855"/>
    <w:rsid w:val="00796C4B"/>
    <w:rsid w:val="007B70FD"/>
    <w:rsid w:val="007C7133"/>
    <w:rsid w:val="007E1040"/>
    <w:rsid w:val="007E32E4"/>
    <w:rsid w:val="00847B8C"/>
    <w:rsid w:val="00854B6A"/>
    <w:rsid w:val="00856412"/>
    <w:rsid w:val="00861DA6"/>
    <w:rsid w:val="00862FF1"/>
    <w:rsid w:val="00867DCD"/>
    <w:rsid w:val="0087067B"/>
    <w:rsid w:val="00875DB1"/>
    <w:rsid w:val="00876C2D"/>
    <w:rsid w:val="008833CC"/>
    <w:rsid w:val="00886BD1"/>
    <w:rsid w:val="00895338"/>
    <w:rsid w:val="008A30C2"/>
    <w:rsid w:val="008A6843"/>
    <w:rsid w:val="008A74D5"/>
    <w:rsid w:val="008B06C9"/>
    <w:rsid w:val="008B0A4D"/>
    <w:rsid w:val="008C65C4"/>
    <w:rsid w:val="008D0624"/>
    <w:rsid w:val="008E1EF0"/>
    <w:rsid w:val="008F293B"/>
    <w:rsid w:val="009055CF"/>
    <w:rsid w:val="00917C9F"/>
    <w:rsid w:val="0093234B"/>
    <w:rsid w:val="009420D8"/>
    <w:rsid w:val="00950E16"/>
    <w:rsid w:val="00965CBB"/>
    <w:rsid w:val="00976766"/>
    <w:rsid w:val="00980650"/>
    <w:rsid w:val="009858B5"/>
    <w:rsid w:val="009B60C4"/>
    <w:rsid w:val="009D25AB"/>
    <w:rsid w:val="009D5B46"/>
    <w:rsid w:val="009E13BC"/>
    <w:rsid w:val="00A07AFA"/>
    <w:rsid w:val="00A31DAA"/>
    <w:rsid w:val="00A37264"/>
    <w:rsid w:val="00A61FCA"/>
    <w:rsid w:val="00A63408"/>
    <w:rsid w:val="00A72879"/>
    <w:rsid w:val="00A90112"/>
    <w:rsid w:val="00AA6F35"/>
    <w:rsid w:val="00AC73AB"/>
    <w:rsid w:val="00AD78B5"/>
    <w:rsid w:val="00B03BDA"/>
    <w:rsid w:val="00B07373"/>
    <w:rsid w:val="00B1343C"/>
    <w:rsid w:val="00B270F7"/>
    <w:rsid w:val="00B34436"/>
    <w:rsid w:val="00B41B7A"/>
    <w:rsid w:val="00B91ADF"/>
    <w:rsid w:val="00BB3431"/>
    <w:rsid w:val="00BB4A41"/>
    <w:rsid w:val="00BC505A"/>
    <w:rsid w:val="00BD73A7"/>
    <w:rsid w:val="00BE0C80"/>
    <w:rsid w:val="00BE59E8"/>
    <w:rsid w:val="00BF0CF2"/>
    <w:rsid w:val="00BF5B8C"/>
    <w:rsid w:val="00C04543"/>
    <w:rsid w:val="00C14B05"/>
    <w:rsid w:val="00C53A9B"/>
    <w:rsid w:val="00C65752"/>
    <w:rsid w:val="00C7182B"/>
    <w:rsid w:val="00C77574"/>
    <w:rsid w:val="00C93659"/>
    <w:rsid w:val="00CA0EEF"/>
    <w:rsid w:val="00CC2553"/>
    <w:rsid w:val="00D018B0"/>
    <w:rsid w:val="00D12FA7"/>
    <w:rsid w:val="00D16BC6"/>
    <w:rsid w:val="00D2574F"/>
    <w:rsid w:val="00D270A8"/>
    <w:rsid w:val="00D35FD4"/>
    <w:rsid w:val="00D37B69"/>
    <w:rsid w:val="00D5037C"/>
    <w:rsid w:val="00D56083"/>
    <w:rsid w:val="00D61E98"/>
    <w:rsid w:val="00D91725"/>
    <w:rsid w:val="00DA158D"/>
    <w:rsid w:val="00DB25F9"/>
    <w:rsid w:val="00DB4276"/>
    <w:rsid w:val="00DB5114"/>
    <w:rsid w:val="00DB584A"/>
    <w:rsid w:val="00DB7F63"/>
    <w:rsid w:val="00DD5238"/>
    <w:rsid w:val="00DD5D2F"/>
    <w:rsid w:val="00DF2ADE"/>
    <w:rsid w:val="00E122A9"/>
    <w:rsid w:val="00E236C8"/>
    <w:rsid w:val="00E30DC0"/>
    <w:rsid w:val="00E30DD1"/>
    <w:rsid w:val="00E31356"/>
    <w:rsid w:val="00E511E6"/>
    <w:rsid w:val="00E63321"/>
    <w:rsid w:val="00E6373A"/>
    <w:rsid w:val="00E81B55"/>
    <w:rsid w:val="00E82760"/>
    <w:rsid w:val="00E92B10"/>
    <w:rsid w:val="00EC12FC"/>
    <w:rsid w:val="00EE04A2"/>
    <w:rsid w:val="00EE3597"/>
    <w:rsid w:val="00EE6AEA"/>
    <w:rsid w:val="00EF007C"/>
    <w:rsid w:val="00F018FE"/>
    <w:rsid w:val="00F153B3"/>
    <w:rsid w:val="00F15D59"/>
    <w:rsid w:val="00F16440"/>
    <w:rsid w:val="00F25F61"/>
    <w:rsid w:val="00F60FD5"/>
    <w:rsid w:val="00F650E0"/>
    <w:rsid w:val="00F663DC"/>
    <w:rsid w:val="00F669B6"/>
    <w:rsid w:val="00F66E34"/>
    <w:rsid w:val="00F75261"/>
    <w:rsid w:val="00F87283"/>
    <w:rsid w:val="00FB290C"/>
    <w:rsid w:val="00FE3DB0"/>
    <w:rsid w:val="00FE62E9"/>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Redaktsioon">
    <w:name w:val="Revision"/>
    <w:hidden/>
    <w:uiPriority w:val="99"/>
    <w:semiHidden/>
    <w:rsid w:val="00570AE1"/>
    <w:pPr>
      <w:spacing w:after="0" w:line="240" w:lineRule="auto"/>
    </w:pPr>
    <w:rPr>
      <w:rFonts w:ascii="Times New Roman" w:hAnsi="Times New Roman"/>
      <w:sz w:val="20"/>
      <w:szCs w:val="20"/>
      <w:lang w:val="en-GB"/>
    </w:rPr>
  </w:style>
  <w:style w:type="character" w:styleId="Kommentaariviide">
    <w:name w:val="annotation reference"/>
    <w:basedOn w:val="Liguvaikefont"/>
    <w:uiPriority w:val="99"/>
    <w:semiHidden/>
    <w:unhideWhenUsed/>
    <w:rsid w:val="00570AE1"/>
    <w:rPr>
      <w:sz w:val="16"/>
      <w:szCs w:val="16"/>
    </w:rPr>
  </w:style>
  <w:style w:type="paragraph" w:styleId="Kommentaaritekst">
    <w:name w:val="annotation text"/>
    <w:basedOn w:val="Normaallaad"/>
    <w:link w:val="KommentaaritekstMrk"/>
    <w:uiPriority w:val="99"/>
    <w:unhideWhenUsed/>
    <w:rsid w:val="00570AE1"/>
  </w:style>
  <w:style w:type="character" w:customStyle="1" w:styleId="KommentaaritekstMrk">
    <w:name w:val="Kommentaari tekst Märk"/>
    <w:basedOn w:val="Liguvaikefont"/>
    <w:link w:val="Kommentaaritekst"/>
    <w:uiPriority w:val="99"/>
    <w:rsid w:val="00570AE1"/>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570AE1"/>
    <w:rPr>
      <w:b/>
      <w:bCs/>
    </w:rPr>
  </w:style>
  <w:style w:type="character" w:customStyle="1" w:styleId="KommentaariteemaMrk">
    <w:name w:val="Kommentaari teema Märk"/>
    <w:basedOn w:val="KommentaaritekstMrk"/>
    <w:link w:val="Kommentaariteema"/>
    <w:uiPriority w:val="99"/>
    <w:semiHidden/>
    <w:rsid w:val="00570AE1"/>
    <w:rPr>
      <w:rFonts w:ascii="Times New Roman" w:hAnsi="Times New Roman"/>
      <w:b/>
      <w:bCs/>
      <w:sz w:val="20"/>
      <w:szCs w:val="20"/>
      <w:lang w:val="en-GB"/>
    </w:rPr>
  </w:style>
  <w:style w:type="character" w:customStyle="1" w:styleId="fontstyle01">
    <w:name w:val="fontstyle01"/>
    <w:basedOn w:val="Liguvaikefont"/>
    <w:rsid w:val="00B1343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975">
      <w:bodyDiv w:val="1"/>
      <w:marLeft w:val="0"/>
      <w:marRight w:val="0"/>
      <w:marTop w:val="0"/>
      <w:marBottom w:val="0"/>
      <w:divBdr>
        <w:top w:val="none" w:sz="0" w:space="0" w:color="auto"/>
        <w:left w:val="none" w:sz="0" w:space="0" w:color="auto"/>
        <w:bottom w:val="none" w:sz="0" w:space="0" w:color="auto"/>
        <w:right w:val="none" w:sz="0" w:space="0" w:color="auto"/>
      </w:divBdr>
      <w:divsChild>
        <w:div w:id="1504323329">
          <w:marLeft w:val="0"/>
          <w:marRight w:val="0"/>
          <w:marTop w:val="0"/>
          <w:marBottom w:val="0"/>
          <w:divBdr>
            <w:top w:val="none" w:sz="0" w:space="0" w:color="auto"/>
            <w:left w:val="none" w:sz="0" w:space="0" w:color="auto"/>
            <w:bottom w:val="none" w:sz="0" w:space="0" w:color="auto"/>
            <w:right w:val="none" w:sz="0" w:space="0" w:color="auto"/>
          </w:divBdr>
          <w:divsChild>
            <w:div w:id="1837844928">
              <w:marLeft w:val="0"/>
              <w:marRight w:val="0"/>
              <w:marTop w:val="0"/>
              <w:marBottom w:val="0"/>
              <w:divBdr>
                <w:top w:val="none" w:sz="0" w:space="0" w:color="auto"/>
                <w:left w:val="none" w:sz="0" w:space="0" w:color="auto"/>
                <w:bottom w:val="none" w:sz="0" w:space="0" w:color="auto"/>
                <w:right w:val="none" w:sz="0" w:space="0" w:color="auto"/>
              </w:divBdr>
            </w:div>
          </w:divsChild>
        </w:div>
        <w:div w:id="585965020">
          <w:marLeft w:val="0"/>
          <w:marRight w:val="0"/>
          <w:marTop w:val="0"/>
          <w:marBottom w:val="0"/>
          <w:divBdr>
            <w:top w:val="none" w:sz="0" w:space="0" w:color="auto"/>
            <w:left w:val="none" w:sz="0" w:space="0" w:color="auto"/>
            <w:bottom w:val="none" w:sz="0" w:space="0" w:color="auto"/>
            <w:right w:val="none" w:sz="0" w:space="0" w:color="auto"/>
          </w:divBdr>
          <w:divsChild>
            <w:div w:id="1675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308823711">
      <w:bodyDiv w:val="1"/>
      <w:marLeft w:val="0"/>
      <w:marRight w:val="0"/>
      <w:marTop w:val="0"/>
      <w:marBottom w:val="0"/>
      <w:divBdr>
        <w:top w:val="none" w:sz="0" w:space="0" w:color="auto"/>
        <w:left w:val="none" w:sz="0" w:space="0" w:color="auto"/>
        <w:bottom w:val="none" w:sz="0" w:space="0" w:color="auto"/>
        <w:right w:val="none" w:sz="0" w:space="0" w:color="auto"/>
      </w:divBdr>
    </w:div>
    <w:div w:id="483743840">
      <w:bodyDiv w:val="1"/>
      <w:marLeft w:val="0"/>
      <w:marRight w:val="0"/>
      <w:marTop w:val="0"/>
      <w:marBottom w:val="0"/>
      <w:divBdr>
        <w:top w:val="none" w:sz="0" w:space="0" w:color="auto"/>
        <w:left w:val="none" w:sz="0" w:space="0" w:color="auto"/>
        <w:bottom w:val="none" w:sz="0" w:space="0" w:color="auto"/>
        <w:right w:val="none" w:sz="0" w:space="0" w:color="auto"/>
      </w:divBdr>
      <w:divsChild>
        <w:div w:id="338847366">
          <w:marLeft w:val="0"/>
          <w:marRight w:val="0"/>
          <w:marTop w:val="0"/>
          <w:marBottom w:val="0"/>
          <w:divBdr>
            <w:top w:val="none" w:sz="0" w:space="0" w:color="auto"/>
            <w:left w:val="none" w:sz="0" w:space="0" w:color="auto"/>
            <w:bottom w:val="none" w:sz="0" w:space="0" w:color="auto"/>
            <w:right w:val="none" w:sz="0" w:space="0" w:color="auto"/>
          </w:divBdr>
          <w:divsChild>
            <w:div w:id="12013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71214">
      <w:bodyDiv w:val="1"/>
      <w:marLeft w:val="0"/>
      <w:marRight w:val="0"/>
      <w:marTop w:val="0"/>
      <w:marBottom w:val="0"/>
      <w:divBdr>
        <w:top w:val="none" w:sz="0" w:space="0" w:color="auto"/>
        <w:left w:val="none" w:sz="0" w:space="0" w:color="auto"/>
        <w:bottom w:val="none" w:sz="0" w:space="0" w:color="auto"/>
        <w:right w:val="none" w:sz="0" w:space="0" w:color="auto"/>
      </w:divBdr>
    </w:div>
    <w:div w:id="708530389">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808016901">
      <w:bodyDiv w:val="1"/>
      <w:marLeft w:val="0"/>
      <w:marRight w:val="0"/>
      <w:marTop w:val="0"/>
      <w:marBottom w:val="0"/>
      <w:divBdr>
        <w:top w:val="none" w:sz="0" w:space="0" w:color="auto"/>
        <w:left w:val="none" w:sz="0" w:space="0" w:color="auto"/>
        <w:bottom w:val="none" w:sz="0" w:space="0" w:color="auto"/>
        <w:right w:val="none" w:sz="0" w:space="0" w:color="auto"/>
      </w:divBdr>
    </w:div>
    <w:div w:id="965963400">
      <w:bodyDiv w:val="1"/>
      <w:marLeft w:val="0"/>
      <w:marRight w:val="0"/>
      <w:marTop w:val="0"/>
      <w:marBottom w:val="0"/>
      <w:divBdr>
        <w:top w:val="none" w:sz="0" w:space="0" w:color="auto"/>
        <w:left w:val="none" w:sz="0" w:space="0" w:color="auto"/>
        <w:bottom w:val="none" w:sz="0" w:space="0" w:color="auto"/>
        <w:right w:val="none" w:sz="0" w:space="0" w:color="auto"/>
      </w:divBdr>
    </w:div>
    <w:div w:id="1063068247">
      <w:bodyDiv w:val="1"/>
      <w:marLeft w:val="0"/>
      <w:marRight w:val="0"/>
      <w:marTop w:val="0"/>
      <w:marBottom w:val="0"/>
      <w:divBdr>
        <w:top w:val="none" w:sz="0" w:space="0" w:color="auto"/>
        <w:left w:val="none" w:sz="0" w:space="0" w:color="auto"/>
        <w:bottom w:val="none" w:sz="0" w:space="0" w:color="auto"/>
        <w:right w:val="none" w:sz="0" w:space="0" w:color="auto"/>
      </w:divBdr>
    </w:div>
    <w:div w:id="1782606210">
      <w:bodyDiv w:val="1"/>
      <w:marLeft w:val="0"/>
      <w:marRight w:val="0"/>
      <w:marTop w:val="0"/>
      <w:marBottom w:val="0"/>
      <w:divBdr>
        <w:top w:val="none" w:sz="0" w:space="0" w:color="auto"/>
        <w:left w:val="none" w:sz="0" w:space="0" w:color="auto"/>
        <w:bottom w:val="none" w:sz="0" w:space="0" w:color="auto"/>
        <w:right w:val="none" w:sz="0" w:space="0" w:color="auto"/>
      </w:divBdr>
    </w:div>
    <w:div w:id="20979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4385</TotalTime>
  <Pages>3</Pages>
  <Words>764</Words>
  <Characters>6034</Characters>
  <Application>Microsoft Office Word</Application>
  <DocSecurity>0</DocSecurity>
  <Lines>50</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20</cp:revision>
  <cp:lastPrinted>2013-11-05T13:36:00Z</cp:lastPrinted>
  <dcterms:created xsi:type="dcterms:W3CDTF">2024-09-13T07:51:00Z</dcterms:created>
  <dcterms:modified xsi:type="dcterms:W3CDTF">2025-10-10T06:36:00Z</dcterms:modified>
</cp:coreProperties>
</file>